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Summary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>ANALYSIS OF DEMOGRAPHIC ATTITUDES OF THE INHABITANTS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>OF THE WIELKOPOLSKA REGION IN THE CONTEXT OF CONTEMPORARY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>POPULATION TRENDS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>Introduction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, as one of the key regions of Poland, plays an important role in shaping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national demographic trends. At the same time, the region has its demographic specificity,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resulting from both historical conditions and contemporary socio-economic factors.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Understanding the demographic attitudes of the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 region</w:t>
      </w:r>
      <w:r>
        <w:rPr>
          <w:rFonts w:ascii="inherit" w:hAnsi="inherit"/>
          <w:color w:val="242424"/>
          <w:sz w:val="22"/>
          <w:szCs w:val="22"/>
          <w:bdr w:val="none" w:sz="0" w:space="0" w:color="auto" w:frame="1"/>
          <w:lang w:val="en-US"/>
        </w:rPr>
        <w:t>’</w:t>
      </w: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s inhabitants in the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context of contemporary population trends is crucial for effective planning of regional development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and shaping public policies that would respond to the challenges of the changes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taking place. Aim of the study: To analyze and identify factors that contribute to the decline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in the birth rate in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; to assess the socio-economic, cultural, environmental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and political aspects that may influence the decision to have children in the region; to assess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the impact of changes in the employment structure, availability of care and education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services, and the perception of parenthood in the context of contemporary social and economic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challenges. Respondents and methodology: The study covered 1510 inhabitants of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the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Wielkopolskie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Voivodeship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 aged 18-49, regardless of gender, educational level or occupational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status. A questionnaire method was used as a basic research tool. Results: Age significantly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influences the number of children the respondents would like to have, which is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confirmed by the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Kruskal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-Wallis test (p. 0.00000). The youngest group (18-20 years) would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like to have fewer children on average compared to the older groups. The number of people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who plan to have more than. children increases with age. These differences are statistically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significant between the different age groups, especially between the youngest and older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groups. Religious beliefs have a moderate influence on decisions to have children; however,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this influence decreases with age. The youngest groups are more likely to declare that religious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considerations matter (p. 0.00006), but overall the majority of respondents in each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age group do not believe that religion significantly influences family planning decisions.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Material situation and housing conditions are significant factors influencing the decision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to have offspring (p. 0.00000 for both factors). The importance of these factors increases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with age, especially in the over-40 group, where these issues are most important. Younger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groups also pay attention, but the differences are less pronounced. Career ambitions and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reluctance to change their current comfortable life are significant factors influencing decisions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to have children, especially in the younger age groups (p. 0.0018 and. </w:t>
      </w: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</w:rPr>
        <w:t>= 0.0015). </w:t>
      </w: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The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older the group, the less important these factors are, suggesting that life priorities change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with age. Fear of parenthood is a significant factor that influences decisions to have children,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especially in the younger age groups (p. 0.0000). Older age groups (over 40 years) are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less susceptible to this fear. The war in Ukraine has a moderate impact on decisions to have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children, with the proportion of people who acknowledge that the conflict influences their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decisions increasing with age. In the 40+ age group, up to 41.2% of respondents indicate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that the war influences their decisions (p. 0.00895). Life expectations, such as working in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 interesting profession, having the means to pursue passions, getting an education, and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lastRenderedPageBreak/>
        <w:t>wanting to start a family, change with age. The younger groups (18-30 years) are more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focused on education and pursuing their passions, while the older groups (31-40 years and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over 40 years) are more focused on life stability and having a family.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>Conclusions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Financial stability, adequate housing, stable partner relationships and social support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are key determinants of the decision to have children in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. Changes in the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employment structure, including the growing importance of flexible forms of employment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and the increasing proportion of workers with fixed-term contracts, contribute to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increased insecurity among young people, which directly influences decisions to delay or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give up having children. Place of residence has a significant impact on the fertility rate of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families in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. Residents of large cities plan more children than residents of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small towns and villages, which may be a result of better living conditions, higher incomes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and better access to education and health services. In contrast, residents of rural areas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plan the fewest children, which may be related to limited professional opportunities and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less access to services. Family size has a significant impact on family fertility decisions in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. Families with fewer children are more likely to plan for family enlargement,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while families with more children may limit further fertility due to increased financial and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logistical burdens. Social and political support plays a key role in shaping these decisions,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and differences in perceptions of quality of life depending on the number of children influence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families</w:t>
      </w:r>
      <w:r>
        <w:rPr>
          <w:rFonts w:ascii="inherit" w:hAnsi="inherit"/>
          <w:color w:val="242424"/>
          <w:sz w:val="22"/>
          <w:szCs w:val="22"/>
          <w:bdr w:val="none" w:sz="0" w:space="0" w:color="auto" w:frame="1"/>
          <w:lang w:val="en-US"/>
        </w:rPr>
        <w:t>’</w:t>
      </w: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 final decisions to have offspring. Changing societal values and norms, such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as the growing importance of individualism, career aspirations, and changing perceptions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of traditional gender roles, are leading to a reduction in the number of people who see parenthood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as a key part of their lives. The growing acceptance of alternative forms of family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life and a reduction in social pressure to form a traditional family are also contributing to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the decline in birth rates. The preferred form of relationship has a significant impact on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the fertility rate of families in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. Marriage is seen as a stable and secure form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of relationship, which is conducive to planning more children. Free relationships, although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more flexible, may be perceived as less stable, which may influence decisions to have fewer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children or delay parenthood. People who do not plan to start a family consciously opt out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of having children, which directly affects lower fertility rates. Religious considerations have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a significant impact on the fertility rate of families in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. 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</w:rPr>
        <w:t>Religion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</w:rPr>
        <w:t>especially</w:t>
      </w:r>
      <w:proofErr w:type="spellEnd"/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Catholic religion, promotes family values and openness to life, which encourages having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more children. Religious practitioners are more likely to have children because of Church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teachings, spiritual and social support and moral beliefs. However, the impact of religion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varies by generation, place of residence and other socio-economic factors. Career ambitions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have a significant impact on the fertility rate of families in Greater Poland. People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with high career ambitions may delay decisions to have children or limit the number of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children in order to focus on career development. Work-life balance and structural and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institutional support for working parents are crucial to enable combining career ambitions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with parenthood. Family-friendly policies, although in theory they should support fertility,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are in many cases perceived as insufficient or unsuitable for the needs of modern families.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Financial support, the availability of care services and flexible arrangements for combining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work and family life are crucial, but still insufficient. The war in Ukraine has had a multidimensional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impact on the fertility rate of families in Greater Poland. The sense of threat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lastRenderedPageBreak/>
        <w:t>and uncertainty associated with the conflict may lead to dela</w:t>
      </w:r>
      <w:bookmarkStart w:id="0" w:name="_GoBack"/>
      <w:bookmarkEnd w:id="0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yed decisions to have children,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especially among younger age groups. At the same time, social and governmental support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and a sense of solidarity can act as a counterbalance to these fears. Fear of parenthood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has a significant impact on the fertility rate of families in </w:t>
      </w: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Wielkopolska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. Concerns about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responsibility, finances, lifestyle changes and the possibility of failure as a parent can discourage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people from having children or lead them to delay the decision to parent. Social,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emotional and practical support is key to reducing these fears and enabling families to</w:t>
      </w:r>
    </w:p>
    <w:p w:rsidR="003A23F4" w:rsidRDefault="003A23F4" w:rsidP="003A23F4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proofErr w:type="spellStart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>realise</w:t>
      </w:r>
      <w:proofErr w:type="spellEnd"/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  <w:lang w:val="en-US"/>
        </w:rPr>
        <w:t xml:space="preserve"> their plans to have children.</w:t>
      </w:r>
    </w:p>
    <w:p w:rsidR="00C15924" w:rsidRDefault="00C15924"/>
    <w:sectPr w:rsidR="00C1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F4"/>
    <w:rsid w:val="003A23F4"/>
    <w:rsid w:val="00C1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DFDF6-0732-4300-B3AF-729C25F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3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FDDEA95D</Template>
  <TotalTime>1</TotalTime>
  <Pages>3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Ganszer</dc:creator>
  <cp:keywords/>
  <dc:description/>
  <cp:lastModifiedBy>Katarzyna Ganszer</cp:lastModifiedBy>
  <cp:revision>1</cp:revision>
  <dcterms:created xsi:type="dcterms:W3CDTF">2024-11-04T11:16:00Z</dcterms:created>
  <dcterms:modified xsi:type="dcterms:W3CDTF">2024-11-04T11:17:00Z</dcterms:modified>
</cp:coreProperties>
</file>