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701" w:rsidRPr="00A73701" w:rsidRDefault="00A73701" w:rsidP="00A73701">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A73701">
        <w:rPr>
          <w:rFonts w:ascii="Times New Roman" w:eastAsia="Times New Roman" w:hAnsi="Times New Roman" w:cs="Times New Roman"/>
          <w:b/>
          <w:bCs/>
          <w:color w:val="000000"/>
          <w:kern w:val="36"/>
          <w:sz w:val="48"/>
          <w:szCs w:val="48"/>
          <w:lang w:eastAsia="pl-PL"/>
        </w:rPr>
        <w:t>Dieta a stres</w:t>
      </w:r>
    </w:p>
    <w:p w:rsidR="00A73701" w:rsidRPr="00A73701" w:rsidRDefault="00A73701" w:rsidP="00A73701">
      <w:pPr>
        <w:shd w:val="clear" w:color="auto" w:fill="FFFFFF"/>
        <w:spacing w:after="0" w:line="240" w:lineRule="auto"/>
        <w:rPr>
          <w:rFonts w:ascii="Verdana" w:eastAsia="Times New Roman" w:hAnsi="Verdana" w:cs="Times New Roman"/>
          <w:color w:val="000000"/>
          <w:sz w:val="18"/>
          <w:szCs w:val="18"/>
          <w:lang w:eastAsia="pl-PL"/>
        </w:rPr>
      </w:pPr>
      <w:r w:rsidRPr="00A73701">
        <w:rPr>
          <w:rFonts w:ascii="Verdana" w:eastAsia="Times New Roman" w:hAnsi="Verdana" w:cs="Times New Roman"/>
          <w:color w:val="000000"/>
          <w:sz w:val="18"/>
          <w:szCs w:val="18"/>
          <w:lang w:eastAsia="pl-PL"/>
        </w:rPr>
        <w:t xml:space="preserve">mgr Mateusz </w:t>
      </w:r>
      <w:proofErr w:type="spellStart"/>
      <w:r w:rsidRPr="00A73701">
        <w:rPr>
          <w:rFonts w:ascii="Verdana" w:eastAsia="Times New Roman" w:hAnsi="Verdana" w:cs="Times New Roman"/>
          <w:color w:val="000000"/>
          <w:sz w:val="18"/>
          <w:szCs w:val="18"/>
          <w:lang w:eastAsia="pl-PL"/>
        </w:rPr>
        <w:t>Durbas</w:t>
      </w:r>
      <w:proofErr w:type="spellEnd"/>
      <w:r w:rsidRPr="00A73701">
        <w:rPr>
          <w:rFonts w:ascii="Verdana" w:eastAsia="Times New Roman" w:hAnsi="Verdana" w:cs="Times New Roman"/>
          <w:color w:val="000000"/>
          <w:sz w:val="18"/>
          <w:szCs w:val="18"/>
          <w:lang w:eastAsia="pl-PL"/>
        </w:rPr>
        <w:br/>
        <w:t>Dietetyk kliniczny i sportowy</w:t>
      </w:r>
      <w:r w:rsidRPr="00A73701">
        <w:rPr>
          <w:rFonts w:ascii="Verdana" w:eastAsia="Times New Roman" w:hAnsi="Verdana" w:cs="Times New Roman"/>
          <w:color w:val="000000"/>
          <w:sz w:val="18"/>
          <w:szCs w:val="18"/>
          <w:lang w:eastAsia="pl-PL"/>
        </w:rPr>
        <w:br/>
        <w:t>www.mateuszdurbas.pl</w:t>
      </w:r>
    </w:p>
    <w:p w:rsidR="00A73701" w:rsidRPr="00A73701" w:rsidRDefault="00A73701" w:rsidP="00A7370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73701">
        <w:rPr>
          <w:rFonts w:ascii="Verdana" w:eastAsia="Times New Roman" w:hAnsi="Verdana" w:cs="Times New Roman"/>
          <w:b/>
          <w:bCs/>
          <w:color w:val="000000"/>
          <w:sz w:val="36"/>
          <w:szCs w:val="36"/>
          <w:lang w:eastAsia="pl-PL"/>
        </w:rPr>
        <w:t>Wstęp</w:t>
      </w:r>
    </w:p>
    <w:p w:rsidR="00A73701" w:rsidRPr="00A73701" w:rsidRDefault="00A73701" w:rsidP="00A7370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73701">
        <w:rPr>
          <w:rFonts w:ascii="Verdana" w:eastAsia="Times New Roman" w:hAnsi="Verdana" w:cs="Times New Roman"/>
          <w:color w:val="333333"/>
          <w:sz w:val="18"/>
          <w:szCs w:val="18"/>
          <w:lang w:eastAsia="pl-PL"/>
        </w:rPr>
        <w:t>Pojęcie stresu w ujęciu biologicznym odnosi się do reakcji organizmu na dany bodziec. Czynnik stresujący może mieć różną intensywność, a ludzie z kolei na najrozmaitszych poziomach zdolności radzą sobie prawidłowo lub nieprawidłowo z sytuacjami, które pojawiają się stale bądź często niespodziewanie w ich życiu.</w:t>
      </w:r>
    </w:p>
    <w:p w:rsidR="00A73701" w:rsidRPr="00A73701" w:rsidRDefault="00A73701" w:rsidP="00A7370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73701">
        <w:rPr>
          <w:rFonts w:ascii="Verdana" w:eastAsia="Times New Roman" w:hAnsi="Verdana" w:cs="Times New Roman"/>
          <w:color w:val="333333"/>
          <w:sz w:val="18"/>
          <w:szCs w:val="18"/>
          <w:lang w:eastAsia="pl-PL"/>
        </w:rPr>
        <w:t>Długotrwały stres jest niewątpliwie powszechnie występującym zjawiskiem w zdecydowanej większości współczesnych społeczeństw, ponieważ wiele czynników codziennego stylu życia wywołuje odczuwalne napięcie w ciele. W krajach o wysokim stopniu zurbanizowania, obok chociażby konfliktów politycznych, religijnych, nacisków ekonomicznych, pojawiają się także inne międzynarodowe stresory, takie jak przeludnienie, zanieczyszczenie środowiska, zmiany klimatyczne oraz przemysł spożywczy, który coraz częściej dostarcza podstawowych produktów spożywczych w formie wysoce przetworzonej, będących źródłem rafinowanych węglowodanów, nadmiernych ilości nasyconych kwasów tłuszczowych, sztucznych barwników, substancji konserwujących czy słodzących.</w:t>
      </w:r>
    </w:p>
    <w:p w:rsidR="00A73701" w:rsidRPr="00A73701" w:rsidRDefault="00A73701" w:rsidP="00A7370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73701">
        <w:rPr>
          <w:rFonts w:ascii="Verdana" w:eastAsia="Times New Roman" w:hAnsi="Verdana" w:cs="Times New Roman"/>
          <w:b/>
          <w:bCs/>
          <w:color w:val="333333"/>
          <w:sz w:val="18"/>
          <w:szCs w:val="18"/>
          <w:lang w:eastAsia="pl-PL"/>
        </w:rPr>
        <w:t>Chroniczny stres zwiększa potrzeby metaboliczne organizmu i powoduje wzrost zużycia oraz wydalania wielu istotnych składników odżywczych</w:t>
      </w:r>
      <w:r w:rsidRPr="00A73701">
        <w:rPr>
          <w:rFonts w:ascii="Verdana" w:eastAsia="Times New Roman" w:hAnsi="Verdana" w:cs="Times New Roman"/>
          <w:color w:val="333333"/>
          <w:sz w:val="18"/>
          <w:szCs w:val="18"/>
          <w:lang w:eastAsia="pl-PL"/>
        </w:rPr>
        <w:t>, co w konsekwencji może prowadzić do licznych niedoborów witamin, makro- oraz mikroelementów, a także do dysfunkcji w zakresie aktywności neurotransmiterów i zaburzenia funkcjonowania gospodarki hormonalnej. Z całą pewnością, </w:t>
      </w:r>
      <w:r w:rsidRPr="00A73701">
        <w:rPr>
          <w:rFonts w:ascii="Verdana" w:eastAsia="Times New Roman" w:hAnsi="Verdana" w:cs="Times New Roman"/>
          <w:b/>
          <w:bCs/>
          <w:color w:val="333333"/>
          <w:sz w:val="18"/>
          <w:szCs w:val="18"/>
          <w:lang w:eastAsia="pl-PL"/>
        </w:rPr>
        <w:t>nieprawidłowe nawyki żywieniowe zwiększają ogólny poziom stresu w organizmie</w:t>
      </w:r>
      <w:r w:rsidRPr="00A73701">
        <w:rPr>
          <w:rFonts w:ascii="Verdana" w:eastAsia="Times New Roman" w:hAnsi="Verdana" w:cs="Times New Roman"/>
          <w:color w:val="333333"/>
          <w:sz w:val="18"/>
          <w:szCs w:val="18"/>
          <w:lang w:eastAsia="pl-PL"/>
        </w:rPr>
        <w:t xml:space="preserve">, a w perspektywie długofalowej skutkują </w:t>
      </w:r>
      <w:proofErr w:type="spellStart"/>
      <w:r w:rsidRPr="00A73701">
        <w:rPr>
          <w:rFonts w:ascii="Verdana" w:eastAsia="Times New Roman" w:hAnsi="Verdana" w:cs="Times New Roman"/>
          <w:color w:val="333333"/>
          <w:sz w:val="18"/>
          <w:szCs w:val="18"/>
          <w:lang w:eastAsia="pl-PL"/>
        </w:rPr>
        <w:t>dietozależnymi</w:t>
      </w:r>
      <w:proofErr w:type="spellEnd"/>
      <w:r w:rsidRPr="00A73701">
        <w:rPr>
          <w:rFonts w:ascii="Verdana" w:eastAsia="Times New Roman" w:hAnsi="Verdana" w:cs="Times New Roman"/>
          <w:color w:val="333333"/>
          <w:sz w:val="18"/>
          <w:szCs w:val="18"/>
          <w:lang w:eastAsia="pl-PL"/>
        </w:rPr>
        <w:t xml:space="preserve"> zaburzeniami zdrowotnymi, jeśli nie ulegną wcześniej zmianie na bardziej prozdrowotne. Bezsprzecznie, dzięki prowadzeniu zdrowego stylu życia, w tym zdroworozsądkowego podejścia do żywienia i suplementacji opartej na dowodach naukowych, dbałość o sen, wypoczynek oraz satysfakcjonujące relacje międzyludzkie, można dobrze radzić sobie ze stresorami życia codziennego i znacząco zmniejszyć prawdopodobieństwo wystąpienia chorób związanych z chronicznym stresem.</w:t>
      </w:r>
    </w:p>
    <w:p w:rsidR="00A73701" w:rsidRPr="00A73701" w:rsidRDefault="00A73701" w:rsidP="00A73701">
      <w:pPr>
        <w:shd w:val="clear" w:color="auto" w:fill="FFFFFF"/>
        <w:spacing w:line="360" w:lineRule="atLeast"/>
        <w:outlineLvl w:val="2"/>
        <w:rPr>
          <w:rFonts w:ascii="Arial" w:eastAsia="Times New Roman" w:hAnsi="Arial" w:cs="Arial"/>
          <w:b/>
          <w:bCs/>
          <w:color w:val="333333"/>
          <w:sz w:val="27"/>
          <w:szCs w:val="27"/>
          <w:lang w:eastAsia="pl-PL"/>
        </w:rPr>
      </w:pPr>
      <w:r w:rsidRPr="00A73701">
        <w:rPr>
          <w:rFonts w:ascii="Arial" w:eastAsia="Times New Roman" w:hAnsi="Arial" w:cs="Arial"/>
          <w:b/>
          <w:bCs/>
          <w:color w:val="333333"/>
          <w:sz w:val="27"/>
          <w:szCs w:val="27"/>
          <w:lang w:eastAsia="pl-PL"/>
        </w:rPr>
        <w:t>Bezsprzecznie, dzięki prowadzeniu zdrowego stylu życia, w tym zdroworozsądkowego podejścia do żywienia i suplementacji opartej na dowodach naukowych, dbałość o sen, wypoczynek oraz satysfakcjonujące relacje międzyludzkie, można dobrze radzić sobie ze stresorami życia codziennego i znacząco zmniejszyć prawdopodobieństwo wystąpienia chorób związanych z chronicznym stresem.</w:t>
      </w:r>
    </w:p>
    <w:p w:rsidR="00A73701" w:rsidRPr="00A73701" w:rsidRDefault="00A73701" w:rsidP="00A7370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73701">
        <w:rPr>
          <w:rFonts w:ascii="Verdana" w:eastAsia="Times New Roman" w:hAnsi="Verdana" w:cs="Times New Roman"/>
          <w:b/>
          <w:bCs/>
          <w:color w:val="000000"/>
          <w:sz w:val="36"/>
          <w:szCs w:val="36"/>
          <w:lang w:eastAsia="pl-PL"/>
        </w:rPr>
        <w:t>Stres a niedobory składników odżywczych</w:t>
      </w:r>
    </w:p>
    <w:p w:rsidR="00A73701" w:rsidRPr="00A73701" w:rsidRDefault="00A73701" w:rsidP="00A7370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73701">
        <w:rPr>
          <w:rFonts w:ascii="Verdana" w:eastAsia="Times New Roman" w:hAnsi="Verdana" w:cs="Times New Roman"/>
          <w:color w:val="333333"/>
          <w:sz w:val="18"/>
          <w:szCs w:val="18"/>
          <w:lang w:eastAsia="pl-PL"/>
        </w:rPr>
        <w:t>Liczne badania przeprowadzone w ciągu ostatnich lat wskazują, że </w:t>
      </w:r>
      <w:r w:rsidRPr="00A73701">
        <w:rPr>
          <w:rFonts w:ascii="Verdana" w:eastAsia="Times New Roman" w:hAnsi="Verdana" w:cs="Times New Roman"/>
          <w:b/>
          <w:bCs/>
          <w:color w:val="333333"/>
          <w:sz w:val="18"/>
          <w:szCs w:val="18"/>
          <w:lang w:eastAsia="pl-PL"/>
        </w:rPr>
        <w:t>stres może zwiększać spożycie żywności wysokoenergetycznej, obfitującej w sól, cukier, nasycone kwasy tłuszczowe oraz izomery trans kwasów tłuszczowych</w:t>
      </w:r>
      <w:r w:rsidRPr="00A73701">
        <w:rPr>
          <w:rFonts w:ascii="Verdana" w:eastAsia="Times New Roman" w:hAnsi="Verdana" w:cs="Times New Roman"/>
          <w:color w:val="333333"/>
          <w:sz w:val="18"/>
          <w:szCs w:val="18"/>
          <w:lang w:eastAsia="pl-PL"/>
        </w:rPr>
        <w:t>, a jednocześnie ubogiej w bardzo ważne składniki pokarmowe dla optymalnego funkcjonowania organizmu człowieka. Przewlekły stres może zmienić wzorce aktywacji mózgu w odpowiedzi na żywność wysokokaloryczną, zwiększając aktywność na obszarach związanych z nagrodą i zmniejszając aktywację na obszarach przedczołowych związanych z kontrolą emocjonalną.</w:t>
      </w:r>
    </w:p>
    <w:p w:rsidR="00A73701" w:rsidRPr="00A73701" w:rsidRDefault="00A73701" w:rsidP="00A7370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73701">
        <w:rPr>
          <w:rFonts w:ascii="Verdana" w:eastAsia="Times New Roman" w:hAnsi="Verdana" w:cs="Times New Roman"/>
          <w:color w:val="333333"/>
          <w:sz w:val="18"/>
          <w:szCs w:val="18"/>
          <w:lang w:eastAsia="pl-PL"/>
        </w:rPr>
        <w:lastRenderedPageBreak/>
        <w:t>Zaobserwowano, że </w:t>
      </w:r>
      <w:r w:rsidRPr="00A73701">
        <w:rPr>
          <w:rFonts w:ascii="Verdana" w:eastAsia="Times New Roman" w:hAnsi="Verdana" w:cs="Times New Roman"/>
          <w:b/>
          <w:bCs/>
          <w:color w:val="333333"/>
          <w:sz w:val="18"/>
          <w:szCs w:val="18"/>
          <w:lang w:eastAsia="pl-PL"/>
        </w:rPr>
        <w:t>zarówno dzieci, jak i osoby dorosłe, doświadczające silnego stresu spożywają mniej warzyw i owoców, a zdecydowanie chętniej sięgają po produkty słodkie i </w:t>
      </w:r>
      <w:proofErr w:type="spellStart"/>
      <w:r w:rsidRPr="00A73701">
        <w:rPr>
          <w:rFonts w:ascii="Verdana" w:eastAsia="Times New Roman" w:hAnsi="Verdana" w:cs="Times New Roman"/>
          <w:b/>
          <w:bCs/>
          <w:color w:val="333333"/>
          <w:sz w:val="18"/>
          <w:szCs w:val="18"/>
          <w:lang w:eastAsia="pl-PL"/>
        </w:rPr>
        <w:t>bogatotłuszczowe</w:t>
      </w:r>
      <w:proofErr w:type="spellEnd"/>
      <w:r w:rsidRPr="00A73701">
        <w:rPr>
          <w:rFonts w:ascii="Verdana" w:eastAsia="Times New Roman" w:hAnsi="Verdana" w:cs="Times New Roman"/>
          <w:b/>
          <w:bCs/>
          <w:color w:val="333333"/>
          <w:sz w:val="18"/>
          <w:szCs w:val="18"/>
          <w:lang w:eastAsia="pl-PL"/>
        </w:rPr>
        <w:t>.</w:t>
      </w:r>
      <w:r w:rsidRPr="00A73701">
        <w:rPr>
          <w:rFonts w:ascii="Verdana" w:eastAsia="Times New Roman" w:hAnsi="Verdana" w:cs="Times New Roman"/>
          <w:color w:val="333333"/>
          <w:sz w:val="18"/>
          <w:szCs w:val="18"/>
          <w:lang w:eastAsia="pl-PL"/>
        </w:rPr>
        <w:t> Niedogodności społeczno-ekonomiczne oraz stresujące doświadczenia mogą nasilać negatywny wpływ człowieka na wiele aspektów życia, w tym środowisko rodzinne, a te zaburzenia z kolei potrafią zachęcać do emocjonalnego jedzenia jako techniki radzenia sobie z napięciem i nadmiarem stresorów, przyczyniając się w perspektywie długofalowej do otyłości i innych chorób o podłożu żywieniowym, a także psychogennym. Pod wpływem chronicznego stresu organizm wykorzystuje zgromadzone zapasy ustrojowe witamin z grupy B oraz znacząco zwiększa zapotrzebowanie na pełnowartościowe białko, nienasycone kwasy tłuszczowe (szczególnie kwas DHA), witaminy, składniki mineralne oraz związki o działaniu antyoksydacyjnym i przeciwzapalnym.</w:t>
      </w:r>
    </w:p>
    <w:p w:rsidR="00A73701" w:rsidRPr="00A73701" w:rsidRDefault="00A73701" w:rsidP="00A7370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73701">
        <w:rPr>
          <w:rFonts w:ascii="Verdana" w:eastAsia="Times New Roman" w:hAnsi="Verdana" w:cs="Times New Roman"/>
          <w:b/>
          <w:bCs/>
          <w:color w:val="333333"/>
          <w:sz w:val="18"/>
          <w:szCs w:val="18"/>
          <w:lang w:eastAsia="pl-PL"/>
        </w:rPr>
        <w:t xml:space="preserve">Badania epidemiologiczne przeprowadzone w Finlandii sugerują, że dieta bogata w warzywa, będące źródłem </w:t>
      </w:r>
      <w:proofErr w:type="spellStart"/>
      <w:r w:rsidRPr="00A73701">
        <w:rPr>
          <w:rFonts w:ascii="Verdana" w:eastAsia="Times New Roman" w:hAnsi="Verdana" w:cs="Times New Roman"/>
          <w:b/>
          <w:bCs/>
          <w:color w:val="333333"/>
          <w:sz w:val="18"/>
          <w:szCs w:val="18"/>
          <w:lang w:eastAsia="pl-PL"/>
        </w:rPr>
        <w:t>folianów</w:t>
      </w:r>
      <w:proofErr w:type="spellEnd"/>
      <w:r w:rsidRPr="00A73701">
        <w:rPr>
          <w:rFonts w:ascii="Verdana" w:eastAsia="Times New Roman" w:hAnsi="Verdana" w:cs="Times New Roman"/>
          <w:b/>
          <w:bCs/>
          <w:color w:val="333333"/>
          <w:sz w:val="18"/>
          <w:szCs w:val="18"/>
          <w:lang w:eastAsia="pl-PL"/>
        </w:rPr>
        <w:t xml:space="preserve"> oraz owoce, zwłaszcza jagodowe, a także produkty zbożowe z pełnego przemiału, drób, ryby i ser o niskiej zawartości tłuszczu, może chronić przed depresją.</w:t>
      </w:r>
      <w:r w:rsidRPr="00A73701">
        <w:rPr>
          <w:rFonts w:ascii="Verdana" w:eastAsia="Times New Roman" w:hAnsi="Verdana" w:cs="Times New Roman"/>
          <w:color w:val="333333"/>
          <w:sz w:val="18"/>
          <w:szCs w:val="18"/>
          <w:lang w:eastAsia="pl-PL"/>
        </w:rPr>
        <w:t> Z kolei w niemieckich badaniach obserwacyjnych odnotowano, że u dzieci, których sposób odżywania charakteryzował się niską jakością, dużym spożyciem słodyczy i produktów bogatych w rafinowane cukry proste, stwierdzono istotnie większe prawdopodobieństwo wystąpienia zaburzeń emocjonalnych i behawioralnych. Trudność na ogół polega na tym, że ludzie narażeni na długotrwały stres potrzebują dostarczać większej ilości żywności o wysokiej gęstości odżywczej, natomiast z reguły decydują się na komfortowe pokarmy o ubogiej wartości odżywczej, dające jednak szybkie uczucie przyjemności i pozwalające na zyskanie chwili wytchnienia.</w:t>
      </w:r>
    </w:p>
    <w:p w:rsidR="00A73701" w:rsidRPr="00A73701" w:rsidRDefault="00A73701" w:rsidP="00A73701">
      <w:pPr>
        <w:shd w:val="clear" w:color="auto" w:fill="FFFFFF"/>
        <w:spacing w:line="360" w:lineRule="atLeast"/>
        <w:outlineLvl w:val="2"/>
        <w:rPr>
          <w:rFonts w:ascii="Arial" w:eastAsia="Times New Roman" w:hAnsi="Arial" w:cs="Arial"/>
          <w:b/>
          <w:bCs/>
          <w:color w:val="333333"/>
          <w:sz w:val="27"/>
          <w:szCs w:val="27"/>
          <w:lang w:eastAsia="pl-PL"/>
        </w:rPr>
      </w:pPr>
      <w:r w:rsidRPr="00A73701">
        <w:rPr>
          <w:rFonts w:ascii="Arial" w:eastAsia="Times New Roman" w:hAnsi="Arial" w:cs="Arial"/>
          <w:b/>
          <w:bCs/>
          <w:color w:val="333333"/>
          <w:sz w:val="27"/>
          <w:szCs w:val="27"/>
          <w:lang w:eastAsia="pl-PL"/>
        </w:rPr>
        <w:t>Pod wpływem chronicznego stresu organizm wykorzystuje zgromadzone zapasy ustrojowe witamin z grupy B oraz znacząco zwiększa zapotrzebowanie na pełnowartościowe białko, nienasycone kwasy tłuszczowe (szczególnie kwas DHA), witaminy, składniki mineralne oraz związki o działaniu antyoksydacyjnym i przeciwzapalnym.</w:t>
      </w:r>
    </w:p>
    <w:p w:rsidR="00A73701" w:rsidRPr="00A73701" w:rsidRDefault="00A73701" w:rsidP="00A7370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A73701">
        <w:rPr>
          <w:rFonts w:ascii="Verdana" w:eastAsia="Times New Roman" w:hAnsi="Verdana" w:cs="Times New Roman"/>
          <w:b/>
          <w:bCs/>
          <w:color w:val="000000"/>
          <w:sz w:val="36"/>
          <w:szCs w:val="36"/>
          <w:lang w:eastAsia="pl-PL"/>
        </w:rPr>
        <w:t xml:space="preserve">Dieta i jej wpływ na </w:t>
      </w:r>
      <w:proofErr w:type="spellStart"/>
      <w:r w:rsidRPr="00A73701">
        <w:rPr>
          <w:rFonts w:ascii="Verdana" w:eastAsia="Times New Roman" w:hAnsi="Verdana" w:cs="Times New Roman"/>
          <w:b/>
          <w:bCs/>
          <w:color w:val="000000"/>
          <w:sz w:val="36"/>
          <w:szCs w:val="36"/>
          <w:lang w:eastAsia="pl-PL"/>
        </w:rPr>
        <w:t>neuromediatory</w:t>
      </w:r>
      <w:proofErr w:type="spellEnd"/>
      <w:r w:rsidRPr="00A73701">
        <w:rPr>
          <w:rFonts w:ascii="Verdana" w:eastAsia="Times New Roman" w:hAnsi="Verdana" w:cs="Times New Roman"/>
          <w:b/>
          <w:bCs/>
          <w:color w:val="000000"/>
          <w:sz w:val="36"/>
          <w:szCs w:val="36"/>
          <w:lang w:eastAsia="pl-PL"/>
        </w:rPr>
        <w:t xml:space="preserve"> oraz funkcje poznawcze</w:t>
      </w:r>
    </w:p>
    <w:p w:rsidR="00A73701" w:rsidRPr="00A73701" w:rsidRDefault="00A73701" w:rsidP="00A7370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73701">
        <w:rPr>
          <w:rFonts w:ascii="Verdana" w:eastAsia="Times New Roman" w:hAnsi="Verdana" w:cs="Times New Roman"/>
          <w:color w:val="333333"/>
          <w:sz w:val="18"/>
          <w:szCs w:val="18"/>
          <w:lang w:eastAsia="pl-PL"/>
        </w:rPr>
        <w:t>Kluczowe neuroprzekaźniki są syntetyzowane ze związków, które są niezbędnymi składnikami pokarmowymi, między innymi cholina jest prekursorem acetylocholiny, noradrenalina, adrenalina i dopamina powstają z tyrozyny, aminokwasu względnie egzogennego, a z kolei tryptofan, aminokwas niezbędny dla organizmu człowieka, bierze udział w syntezie serotoniny. Jednak zwiększenie poziomu prekursora we krwi niekoniecznie podnosi jego stężenie w mózgu, gdyż może on mieć z inną substancją (np. tryptofan i fenyloalanina) wspólny nośnik przez barierę krew–mózg, co wpływa na zmniejszenie jego wchłaniania, a jego ogólna zwiększona dostępność może mieć zasadnicze znaczenie dopiero, kiedy wzrasta fizjologiczne zapotrzebowanie, np. na skutek dużej częstotliwości wypalania się neuronów.</w:t>
      </w:r>
    </w:p>
    <w:p w:rsidR="00A73701" w:rsidRPr="00A73701" w:rsidRDefault="00A73701" w:rsidP="00A7370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A73701">
        <w:rPr>
          <w:rFonts w:ascii="Verdana" w:eastAsia="Times New Roman" w:hAnsi="Verdana" w:cs="Times New Roman"/>
          <w:color w:val="333333"/>
          <w:sz w:val="18"/>
          <w:szCs w:val="18"/>
          <w:lang w:eastAsia="pl-PL"/>
        </w:rPr>
        <w:t>Wzrost dostępności prekursorów w związku ze zwiększeniem ich podaży w diecie, intensyfikuje natomiast zdolność wielu neurotransmiterów do reagowania na tę zwiększoną ilość. Niewątpliwie dieta, aktywność fizyczna oraz inne aspekty codziennej interakcji człowieka z otoczeniem mogą potencjalnie zmienić zdrowie i funkcjonowanie mózgu. Poszczególne składniki pokarmowe mogą wpływać na wiele procesów zachodzących w mózgu.</w:t>
      </w:r>
    </w:p>
    <w:p w:rsidR="00A73701" w:rsidRDefault="00A73701" w:rsidP="00A73701">
      <w:pPr>
        <w:shd w:val="clear" w:color="auto" w:fill="FFFFFF"/>
        <w:spacing w:before="100" w:beforeAutospacing="1" w:after="100" w:afterAutospacing="1" w:line="240" w:lineRule="auto"/>
        <w:rPr>
          <w:rFonts w:ascii="Verdana" w:eastAsia="Times New Roman" w:hAnsi="Verdana" w:cs="Times New Roman"/>
          <w:b/>
          <w:bCs/>
          <w:color w:val="333333"/>
          <w:sz w:val="18"/>
          <w:szCs w:val="18"/>
          <w:lang w:eastAsia="pl-PL"/>
        </w:rPr>
      </w:pPr>
      <w:r w:rsidRPr="00A73701">
        <w:rPr>
          <w:rFonts w:ascii="Verdana" w:eastAsia="Times New Roman" w:hAnsi="Verdana" w:cs="Times New Roman"/>
          <w:b/>
          <w:bCs/>
          <w:color w:val="333333"/>
          <w:sz w:val="18"/>
          <w:szCs w:val="18"/>
          <w:lang w:eastAsia="pl-PL"/>
        </w:rPr>
        <w:t>Spośród opisanych w literaturze składników żywności, które rzeczywiście pozytywnie wpływają na funkcje poznawcze u ludzi można wyróżnić:</w:t>
      </w:r>
    </w:p>
    <w:p w:rsidR="00E94A43" w:rsidRDefault="00E94A43" w:rsidP="00E94A43">
      <w:pPr>
        <w:numPr>
          <w:ilvl w:val="0"/>
          <w:numId w:val="1"/>
        </w:numPr>
        <w:shd w:val="clear" w:color="auto" w:fill="FFFFFF"/>
        <w:spacing w:before="100" w:beforeAutospacing="1" w:after="100" w:afterAutospacing="1" w:line="240" w:lineRule="auto"/>
        <w:rPr>
          <w:rFonts w:ascii="Verdana" w:hAnsi="Verdana"/>
          <w:color w:val="333333"/>
          <w:sz w:val="21"/>
          <w:szCs w:val="21"/>
        </w:rPr>
      </w:pPr>
      <w:r>
        <w:rPr>
          <w:rFonts w:ascii="Verdana" w:hAnsi="Verdana"/>
          <w:b/>
          <w:bCs/>
          <w:color w:val="333333"/>
          <w:sz w:val="21"/>
          <w:szCs w:val="21"/>
        </w:rPr>
        <w:t>wielonienasycone kwasy tłuszczowe omega-3</w:t>
      </w:r>
      <w:r>
        <w:rPr>
          <w:rFonts w:ascii="Verdana" w:hAnsi="Verdana"/>
          <w:color w:val="333333"/>
          <w:sz w:val="21"/>
          <w:szCs w:val="21"/>
        </w:rPr>
        <w:t>, szczególnie długołańcuchowy kwas DHA, znajdujący się w tłustych gatunkach ryb morskich (np. łosoś, makrela, halibut),</w:t>
      </w:r>
    </w:p>
    <w:p w:rsidR="00E94A43" w:rsidRDefault="00E94A43" w:rsidP="00E94A43">
      <w:pPr>
        <w:numPr>
          <w:ilvl w:val="0"/>
          <w:numId w:val="1"/>
        </w:numPr>
        <w:shd w:val="clear" w:color="auto" w:fill="FFFFFF"/>
        <w:spacing w:before="100" w:beforeAutospacing="1" w:after="100" w:afterAutospacing="1" w:line="240" w:lineRule="auto"/>
        <w:rPr>
          <w:rFonts w:ascii="Verdana" w:hAnsi="Verdana"/>
          <w:color w:val="333333"/>
          <w:sz w:val="21"/>
          <w:szCs w:val="21"/>
        </w:rPr>
      </w:pPr>
      <w:r>
        <w:rPr>
          <w:rFonts w:ascii="Verdana" w:hAnsi="Verdana"/>
          <w:b/>
          <w:bCs/>
          <w:color w:val="333333"/>
          <w:sz w:val="21"/>
          <w:szCs w:val="21"/>
        </w:rPr>
        <w:lastRenderedPageBreak/>
        <w:t>flawonoidy</w:t>
      </w:r>
      <w:r>
        <w:rPr>
          <w:rFonts w:ascii="Verdana" w:hAnsi="Verdana"/>
          <w:color w:val="333333"/>
          <w:sz w:val="21"/>
          <w:szCs w:val="21"/>
        </w:rPr>
        <w:t> (np. ziarna kakaowca i gorzka czekolada o wysokiej zawartości kakao, zielona herbata, owoce cytrusowe, czerwone wino),</w:t>
      </w:r>
    </w:p>
    <w:p w:rsidR="00E94A43" w:rsidRDefault="00E94A43" w:rsidP="00E94A43">
      <w:pPr>
        <w:numPr>
          <w:ilvl w:val="0"/>
          <w:numId w:val="1"/>
        </w:numPr>
        <w:shd w:val="clear" w:color="auto" w:fill="FFFFFF"/>
        <w:spacing w:before="100" w:beforeAutospacing="1" w:after="100" w:afterAutospacing="1" w:line="240" w:lineRule="auto"/>
        <w:rPr>
          <w:rFonts w:ascii="Verdana" w:hAnsi="Verdana"/>
          <w:color w:val="333333"/>
          <w:sz w:val="21"/>
          <w:szCs w:val="21"/>
        </w:rPr>
      </w:pPr>
      <w:r>
        <w:rPr>
          <w:rFonts w:ascii="Verdana" w:hAnsi="Verdana"/>
          <w:b/>
          <w:bCs/>
          <w:color w:val="333333"/>
          <w:sz w:val="21"/>
          <w:szCs w:val="21"/>
        </w:rPr>
        <w:t>witaminy z grupy B</w:t>
      </w:r>
      <w:r>
        <w:rPr>
          <w:rFonts w:ascii="Verdana" w:hAnsi="Verdana"/>
          <w:color w:val="333333"/>
          <w:sz w:val="21"/>
          <w:szCs w:val="21"/>
        </w:rPr>
        <w:t> (np. jaja kurze całe, mleko i jego przetwory, mięso, podroby, ryby, produkty zbożowe pełnoziarniste, nasiona roślin strączkowych),</w:t>
      </w:r>
    </w:p>
    <w:p w:rsidR="00E94A43" w:rsidRDefault="00E94A43" w:rsidP="00E94A43">
      <w:pPr>
        <w:numPr>
          <w:ilvl w:val="0"/>
          <w:numId w:val="1"/>
        </w:numPr>
        <w:shd w:val="clear" w:color="auto" w:fill="FFFFFF"/>
        <w:spacing w:before="100" w:beforeAutospacing="1" w:after="100" w:afterAutospacing="1" w:line="240" w:lineRule="auto"/>
        <w:rPr>
          <w:rFonts w:ascii="Verdana" w:hAnsi="Verdana"/>
          <w:color w:val="333333"/>
          <w:sz w:val="21"/>
          <w:szCs w:val="21"/>
        </w:rPr>
      </w:pPr>
      <w:r>
        <w:rPr>
          <w:rFonts w:ascii="Verdana" w:hAnsi="Verdana"/>
          <w:b/>
          <w:bCs/>
          <w:color w:val="333333"/>
          <w:sz w:val="21"/>
          <w:szCs w:val="21"/>
        </w:rPr>
        <w:t>cholina</w:t>
      </w:r>
      <w:r>
        <w:rPr>
          <w:rFonts w:ascii="Verdana" w:hAnsi="Verdana"/>
          <w:color w:val="333333"/>
          <w:sz w:val="21"/>
          <w:szCs w:val="21"/>
        </w:rPr>
        <w:t> (np. żółtka jaj, mięso i podroby, nasiona soi),</w:t>
      </w:r>
    </w:p>
    <w:p w:rsidR="00E94A43" w:rsidRDefault="00E94A43" w:rsidP="00E94A43">
      <w:pPr>
        <w:numPr>
          <w:ilvl w:val="0"/>
          <w:numId w:val="1"/>
        </w:numPr>
        <w:shd w:val="clear" w:color="auto" w:fill="FFFFFF"/>
        <w:spacing w:before="100" w:beforeAutospacing="1" w:after="100" w:afterAutospacing="1" w:line="240" w:lineRule="auto"/>
        <w:rPr>
          <w:rFonts w:ascii="Verdana" w:hAnsi="Verdana"/>
          <w:color w:val="333333"/>
          <w:sz w:val="21"/>
          <w:szCs w:val="21"/>
        </w:rPr>
      </w:pPr>
      <w:r>
        <w:rPr>
          <w:rFonts w:ascii="Verdana" w:hAnsi="Verdana"/>
          <w:b/>
          <w:bCs/>
          <w:color w:val="333333"/>
          <w:sz w:val="21"/>
          <w:szCs w:val="21"/>
        </w:rPr>
        <w:t>witamina C</w:t>
      </w:r>
      <w:r>
        <w:rPr>
          <w:rFonts w:ascii="Verdana" w:hAnsi="Verdana"/>
          <w:color w:val="333333"/>
          <w:sz w:val="21"/>
          <w:szCs w:val="21"/>
        </w:rPr>
        <w:t> (np. owoce dzikiej róży, czarne porzeczki, natka pietruszki, papryka czerwona, jarmuż, brukselka, brokuły, kalarepa, szpinak, truskawki, kiwi, pomarańcze, grejpfruty),</w:t>
      </w:r>
    </w:p>
    <w:p w:rsidR="00E94A43" w:rsidRDefault="00E94A43" w:rsidP="00E94A43">
      <w:pPr>
        <w:numPr>
          <w:ilvl w:val="0"/>
          <w:numId w:val="1"/>
        </w:numPr>
        <w:shd w:val="clear" w:color="auto" w:fill="FFFFFF"/>
        <w:spacing w:before="100" w:beforeAutospacing="1" w:after="100" w:afterAutospacing="1" w:line="240" w:lineRule="auto"/>
        <w:rPr>
          <w:rFonts w:ascii="Verdana" w:hAnsi="Verdana"/>
          <w:color w:val="333333"/>
          <w:sz w:val="21"/>
          <w:szCs w:val="21"/>
        </w:rPr>
      </w:pPr>
      <w:r>
        <w:rPr>
          <w:rFonts w:ascii="Verdana" w:hAnsi="Verdana"/>
          <w:b/>
          <w:bCs/>
          <w:color w:val="333333"/>
          <w:sz w:val="21"/>
          <w:szCs w:val="21"/>
        </w:rPr>
        <w:t>witamina D</w:t>
      </w:r>
      <w:r>
        <w:rPr>
          <w:rFonts w:ascii="Verdana" w:hAnsi="Verdana"/>
          <w:color w:val="333333"/>
          <w:sz w:val="21"/>
          <w:szCs w:val="21"/>
        </w:rPr>
        <w:t> (np. tłuste ryby morskie, olej z wątroby dorsza, żółtko jaj),</w:t>
      </w:r>
    </w:p>
    <w:p w:rsidR="00E94A43" w:rsidRDefault="00E94A43" w:rsidP="00E94A43">
      <w:pPr>
        <w:numPr>
          <w:ilvl w:val="0"/>
          <w:numId w:val="1"/>
        </w:numPr>
        <w:shd w:val="clear" w:color="auto" w:fill="FFFFFF"/>
        <w:spacing w:before="100" w:beforeAutospacing="1" w:after="100" w:afterAutospacing="1" w:line="240" w:lineRule="auto"/>
        <w:rPr>
          <w:rFonts w:ascii="Verdana" w:hAnsi="Verdana"/>
          <w:color w:val="333333"/>
          <w:sz w:val="21"/>
          <w:szCs w:val="21"/>
        </w:rPr>
      </w:pPr>
      <w:r>
        <w:rPr>
          <w:rFonts w:ascii="Verdana" w:hAnsi="Verdana"/>
          <w:b/>
          <w:bCs/>
          <w:color w:val="333333"/>
          <w:sz w:val="21"/>
          <w:szCs w:val="21"/>
        </w:rPr>
        <w:t>witamina E</w:t>
      </w:r>
      <w:r>
        <w:rPr>
          <w:rFonts w:ascii="Verdana" w:hAnsi="Verdana"/>
          <w:color w:val="333333"/>
          <w:sz w:val="21"/>
          <w:szCs w:val="21"/>
        </w:rPr>
        <w:t> (np. oleje roślinne, margaryny miękkie, orzechy laskowe, pestki dyni, migdały, nasiona słonecznika, kiełki pszenicy),</w:t>
      </w:r>
    </w:p>
    <w:p w:rsidR="00E94A43" w:rsidRDefault="00E94A43" w:rsidP="00E94A43">
      <w:pPr>
        <w:numPr>
          <w:ilvl w:val="0"/>
          <w:numId w:val="1"/>
        </w:numPr>
        <w:shd w:val="clear" w:color="auto" w:fill="FFFFFF"/>
        <w:spacing w:before="100" w:beforeAutospacing="1" w:after="100" w:afterAutospacing="1" w:line="240" w:lineRule="auto"/>
        <w:rPr>
          <w:rFonts w:ascii="Verdana" w:hAnsi="Verdana"/>
          <w:color w:val="333333"/>
          <w:sz w:val="21"/>
          <w:szCs w:val="21"/>
        </w:rPr>
      </w:pPr>
      <w:r>
        <w:rPr>
          <w:rFonts w:ascii="Verdana" w:hAnsi="Verdana"/>
          <w:b/>
          <w:bCs/>
          <w:color w:val="333333"/>
          <w:sz w:val="21"/>
          <w:szCs w:val="21"/>
        </w:rPr>
        <w:t>selen</w:t>
      </w:r>
      <w:r>
        <w:rPr>
          <w:rFonts w:ascii="Verdana" w:hAnsi="Verdana"/>
          <w:color w:val="333333"/>
          <w:sz w:val="21"/>
          <w:szCs w:val="21"/>
        </w:rPr>
        <w:t> (np. łosoś, jaja kurze całe, kasza gryczana, kakao, mięso wieprzowe, sery podpuszczkowe długo dojrzewające, orzechy brazylijskie),</w:t>
      </w:r>
    </w:p>
    <w:p w:rsidR="00E94A43" w:rsidRDefault="00E94A43" w:rsidP="00E94A43">
      <w:pPr>
        <w:numPr>
          <w:ilvl w:val="0"/>
          <w:numId w:val="1"/>
        </w:numPr>
        <w:shd w:val="clear" w:color="auto" w:fill="FFFFFF"/>
        <w:spacing w:before="100" w:beforeAutospacing="1" w:after="100" w:afterAutospacing="1" w:line="240" w:lineRule="auto"/>
        <w:rPr>
          <w:rFonts w:ascii="Verdana" w:hAnsi="Verdana"/>
          <w:color w:val="333333"/>
          <w:sz w:val="21"/>
          <w:szCs w:val="21"/>
        </w:rPr>
      </w:pPr>
      <w:r>
        <w:rPr>
          <w:rFonts w:ascii="Verdana" w:hAnsi="Verdana"/>
          <w:b/>
          <w:bCs/>
          <w:color w:val="333333"/>
          <w:sz w:val="21"/>
          <w:szCs w:val="21"/>
        </w:rPr>
        <w:t>żelazo</w:t>
      </w:r>
      <w:r>
        <w:rPr>
          <w:rFonts w:ascii="Verdana" w:hAnsi="Verdana"/>
          <w:color w:val="333333"/>
          <w:sz w:val="21"/>
          <w:szCs w:val="21"/>
        </w:rPr>
        <w:t> (np. wątroba, kakao, orzechy, suche nasiona roślin strączkowych, czerwone mięso, zielone warzywa liściaste, produkty zbożowe pełnoziarniste, jaja kurze całe),</w:t>
      </w:r>
    </w:p>
    <w:p w:rsidR="00E94A43" w:rsidRDefault="00E94A43" w:rsidP="00E94A43">
      <w:pPr>
        <w:numPr>
          <w:ilvl w:val="0"/>
          <w:numId w:val="1"/>
        </w:numPr>
        <w:shd w:val="clear" w:color="auto" w:fill="FFFFFF"/>
        <w:spacing w:before="100" w:beforeAutospacing="1" w:after="100" w:afterAutospacing="1" w:line="240" w:lineRule="auto"/>
        <w:rPr>
          <w:rFonts w:ascii="Verdana" w:hAnsi="Verdana"/>
          <w:color w:val="333333"/>
          <w:sz w:val="21"/>
          <w:szCs w:val="21"/>
        </w:rPr>
      </w:pPr>
      <w:r>
        <w:rPr>
          <w:rFonts w:ascii="Verdana" w:hAnsi="Verdana"/>
          <w:b/>
          <w:bCs/>
          <w:color w:val="333333"/>
          <w:sz w:val="21"/>
          <w:szCs w:val="21"/>
        </w:rPr>
        <w:t>miedź</w:t>
      </w:r>
      <w:r>
        <w:rPr>
          <w:rFonts w:ascii="Verdana" w:hAnsi="Verdana"/>
          <w:color w:val="333333"/>
          <w:sz w:val="21"/>
          <w:szCs w:val="21"/>
        </w:rPr>
        <w:t> (np. kakao, nasiona słonecznika, pestki dyni, orzechy laskowe, wątroba, natka pietruszki, migdały, płatki owsiane, kasza gryczana)</w:t>
      </w:r>
    </w:p>
    <w:p w:rsidR="00E94A43" w:rsidRDefault="00E94A43" w:rsidP="00E94A43">
      <w:pPr>
        <w:pStyle w:val="Nagwek2"/>
        <w:shd w:val="clear" w:color="auto" w:fill="FFFFFF"/>
        <w:rPr>
          <w:color w:val="000000"/>
        </w:rPr>
      </w:pPr>
      <w:proofErr w:type="spellStart"/>
      <w:r>
        <w:rPr>
          <w:color w:val="000000"/>
        </w:rPr>
        <w:t>Mikrobiom</w:t>
      </w:r>
      <w:proofErr w:type="spellEnd"/>
      <w:r>
        <w:rPr>
          <w:color w:val="000000"/>
        </w:rPr>
        <w:t xml:space="preserve"> i oś jelitowo-mózgowa</w:t>
      </w:r>
    </w:p>
    <w:p w:rsidR="00E94A43" w:rsidRDefault="00E94A43" w:rsidP="00E94A43">
      <w:pPr>
        <w:pStyle w:val="NormalnyWeb"/>
        <w:shd w:val="clear" w:color="auto" w:fill="FFFFFF"/>
        <w:rPr>
          <w:rFonts w:ascii="Verdana" w:hAnsi="Verdana"/>
          <w:color w:val="333333"/>
          <w:sz w:val="21"/>
          <w:szCs w:val="21"/>
        </w:rPr>
      </w:pPr>
      <w:bookmarkStart w:id="0" w:name="_GoBack"/>
      <w:bookmarkEnd w:id="0"/>
      <w:r>
        <w:rPr>
          <w:rFonts w:ascii="Verdana" w:hAnsi="Verdana"/>
          <w:color w:val="333333"/>
          <w:sz w:val="21"/>
          <w:szCs w:val="21"/>
        </w:rPr>
        <w:t xml:space="preserve">Zmiany </w:t>
      </w:r>
      <w:proofErr w:type="spellStart"/>
      <w:r>
        <w:rPr>
          <w:rFonts w:ascii="Verdana" w:hAnsi="Verdana"/>
          <w:color w:val="333333"/>
          <w:sz w:val="21"/>
          <w:szCs w:val="21"/>
        </w:rPr>
        <w:t>mikrobioty</w:t>
      </w:r>
      <w:proofErr w:type="spellEnd"/>
      <w:r>
        <w:rPr>
          <w:rFonts w:ascii="Verdana" w:hAnsi="Verdana"/>
          <w:color w:val="333333"/>
          <w:sz w:val="21"/>
          <w:szCs w:val="21"/>
        </w:rPr>
        <w:t xml:space="preserve"> jelitowej mogą istotnie wpływać na pracę obwodowego i ośrodkowego układu nerwowego, przyczyniając się w ten sposób do zmiany funkcjonowania mózgu. Sposób odżywiania może z kolei znacząco zmienić profil </w:t>
      </w:r>
      <w:proofErr w:type="spellStart"/>
      <w:r>
        <w:rPr>
          <w:rFonts w:ascii="Verdana" w:hAnsi="Verdana"/>
          <w:color w:val="333333"/>
          <w:sz w:val="21"/>
          <w:szCs w:val="21"/>
        </w:rPr>
        <w:t>mikrobiomu</w:t>
      </w:r>
      <w:proofErr w:type="spellEnd"/>
      <w:r>
        <w:rPr>
          <w:rFonts w:ascii="Verdana" w:hAnsi="Verdana"/>
          <w:color w:val="333333"/>
          <w:sz w:val="21"/>
          <w:szCs w:val="21"/>
        </w:rPr>
        <w:t xml:space="preserve"> jelitowego, a tym samym zachowanie.</w:t>
      </w:r>
    </w:p>
    <w:p w:rsidR="00E94A43" w:rsidRDefault="00E94A43" w:rsidP="00E94A43">
      <w:pPr>
        <w:pStyle w:val="NormalnyWeb"/>
        <w:shd w:val="clear" w:color="auto" w:fill="FFFFFF"/>
        <w:rPr>
          <w:rFonts w:ascii="Verdana" w:hAnsi="Verdana"/>
          <w:color w:val="333333"/>
          <w:sz w:val="21"/>
          <w:szCs w:val="21"/>
        </w:rPr>
      </w:pPr>
      <w:r>
        <w:rPr>
          <w:rFonts w:ascii="Verdana" w:hAnsi="Verdana"/>
          <w:color w:val="333333"/>
          <w:sz w:val="21"/>
          <w:szCs w:val="21"/>
        </w:rPr>
        <w:t xml:space="preserve">Niektóre doniesienia naukowe sugerują, że </w:t>
      </w:r>
      <w:proofErr w:type="spellStart"/>
      <w:r>
        <w:rPr>
          <w:rFonts w:ascii="Verdana" w:hAnsi="Verdana"/>
          <w:color w:val="333333"/>
          <w:sz w:val="21"/>
          <w:szCs w:val="21"/>
        </w:rPr>
        <w:t>mikrobiota</w:t>
      </w:r>
      <w:proofErr w:type="spellEnd"/>
      <w:r>
        <w:rPr>
          <w:rFonts w:ascii="Verdana" w:hAnsi="Verdana"/>
          <w:color w:val="333333"/>
          <w:sz w:val="21"/>
          <w:szCs w:val="21"/>
        </w:rPr>
        <w:t xml:space="preserve"> przewodu pokarmowego działa jak narząd wewnątrzwydzielniczy, który reguluje poziom kluczowych neurotransmiterów, takich jak: serotonina, dopamina czy GABA (kwas gamma-aminomasłowy). Pomimo iż przedstawiono dotychczas mało dowodów na to, iż konkretne szczepy </w:t>
      </w:r>
      <w:proofErr w:type="spellStart"/>
      <w:r>
        <w:rPr>
          <w:rFonts w:ascii="Verdana" w:hAnsi="Verdana"/>
          <w:color w:val="333333"/>
          <w:sz w:val="21"/>
          <w:szCs w:val="21"/>
        </w:rPr>
        <w:t>probiotyczne</w:t>
      </w:r>
      <w:proofErr w:type="spellEnd"/>
      <w:r>
        <w:rPr>
          <w:rFonts w:ascii="Verdana" w:hAnsi="Verdana"/>
          <w:color w:val="333333"/>
          <w:sz w:val="21"/>
          <w:szCs w:val="21"/>
        </w:rPr>
        <w:t xml:space="preserve"> charakteryzują się podobnym działaniem w układzie nerwowym zarówno u ludzi, jak i u zwierząt, to jednak można na ich podstawie przypuszczać, że potencjalnie odgrywają ważną rolę w regulacji nastroju i reakcji organizmu na chroniczny stres.</w:t>
      </w:r>
    </w:p>
    <w:p w:rsidR="00E94A43" w:rsidRDefault="00E94A43" w:rsidP="00E94A43">
      <w:pPr>
        <w:pStyle w:val="NormalnyWeb"/>
        <w:shd w:val="clear" w:color="auto" w:fill="FFFFFF"/>
        <w:rPr>
          <w:rFonts w:ascii="Verdana" w:hAnsi="Verdana"/>
          <w:color w:val="333333"/>
          <w:sz w:val="21"/>
          <w:szCs w:val="21"/>
        </w:rPr>
      </w:pPr>
      <w:r>
        <w:rPr>
          <w:rFonts w:ascii="Verdana" w:hAnsi="Verdana"/>
          <w:b/>
          <w:bCs/>
          <w:color w:val="333333"/>
          <w:sz w:val="21"/>
          <w:szCs w:val="21"/>
        </w:rPr>
        <w:t xml:space="preserve">Opublikowane ostatnio badania z udziałem ludzi sugerują, że modyfikacja </w:t>
      </w:r>
      <w:proofErr w:type="spellStart"/>
      <w:r>
        <w:rPr>
          <w:rFonts w:ascii="Verdana" w:hAnsi="Verdana"/>
          <w:b/>
          <w:bCs/>
          <w:color w:val="333333"/>
          <w:sz w:val="21"/>
          <w:szCs w:val="21"/>
        </w:rPr>
        <w:t>mikrobioty</w:t>
      </w:r>
      <w:proofErr w:type="spellEnd"/>
      <w:r>
        <w:rPr>
          <w:rFonts w:ascii="Verdana" w:hAnsi="Verdana"/>
          <w:b/>
          <w:bCs/>
          <w:color w:val="333333"/>
          <w:sz w:val="21"/>
          <w:szCs w:val="21"/>
        </w:rPr>
        <w:t xml:space="preserve"> poprzez przyjmowanie </w:t>
      </w:r>
      <w:proofErr w:type="spellStart"/>
      <w:r>
        <w:rPr>
          <w:rFonts w:ascii="Verdana" w:hAnsi="Verdana"/>
          <w:b/>
          <w:bCs/>
          <w:color w:val="333333"/>
          <w:sz w:val="21"/>
          <w:szCs w:val="21"/>
        </w:rPr>
        <w:t>probiotyków</w:t>
      </w:r>
      <w:proofErr w:type="spellEnd"/>
      <w:r>
        <w:rPr>
          <w:rFonts w:ascii="Verdana" w:hAnsi="Verdana"/>
          <w:b/>
          <w:bCs/>
          <w:color w:val="333333"/>
          <w:sz w:val="21"/>
          <w:szCs w:val="21"/>
        </w:rPr>
        <w:t xml:space="preserve"> z rodzaju </w:t>
      </w:r>
      <w:proofErr w:type="spellStart"/>
      <w:r>
        <w:rPr>
          <w:rFonts w:ascii="Verdana" w:hAnsi="Verdana"/>
          <w:b/>
          <w:bCs/>
          <w:i/>
          <w:iCs/>
          <w:color w:val="333333"/>
          <w:sz w:val="21"/>
          <w:szCs w:val="21"/>
        </w:rPr>
        <w:t>Lactobacillus</w:t>
      </w:r>
      <w:proofErr w:type="spellEnd"/>
      <w:r>
        <w:rPr>
          <w:rFonts w:ascii="Verdana" w:hAnsi="Verdana"/>
          <w:b/>
          <w:bCs/>
          <w:color w:val="333333"/>
          <w:sz w:val="21"/>
          <w:szCs w:val="21"/>
        </w:rPr>
        <w:t> i/lub </w:t>
      </w:r>
      <w:proofErr w:type="spellStart"/>
      <w:r>
        <w:rPr>
          <w:rFonts w:ascii="Verdana" w:hAnsi="Verdana"/>
          <w:b/>
          <w:bCs/>
          <w:i/>
          <w:iCs/>
          <w:color w:val="333333"/>
          <w:sz w:val="21"/>
          <w:szCs w:val="21"/>
        </w:rPr>
        <w:t>Bifidobacterium</w:t>
      </w:r>
      <w:proofErr w:type="spellEnd"/>
      <w:r>
        <w:rPr>
          <w:rFonts w:ascii="Verdana" w:hAnsi="Verdana"/>
          <w:b/>
          <w:bCs/>
          <w:color w:val="333333"/>
          <w:sz w:val="21"/>
          <w:szCs w:val="21"/>
        </w:rPr>
        <w:t> może przynieść korzyści u osób z ciężkim zaburzeniem depresyjnym, dużym stężeniem kortyzolu, silnym lękiem czy narażonych na duży stres psychiczny.</w:t>
      </w:r>
      <w:r>
        <w:rPr>
          <w:rFonts w:ascii="Verdana" w:hAnsi="Verdana"/>
          <w:color w:val="333333"/>
          <w:sz w:val="21"/>
          <w:szCs w:val="21"/>
        </w:rPr>
        <w:t xml:space="preserve"> Konieczne jest jednak przeprowadzenie kolejnych dobrze zaprojektowanych badań klinicznych, które pomogą w przygotowywaniu indywidualnej i jednocześnie skutecznej strategii żywieniowej, a także kuracji </w:t>
      </w:r>
      <w:proofErr w:type="spellStart"/>
      <w:r>
        <w:rPr>
          <w:rFonts w:ascii="Verdana" w:hAnsi="Verdana"/>
          <w:color w:val="333333"/>
          <w:sz w:val="21"/>
          <w:szCs w:val="21"/>
        </w:rPr>
        <w:t>probiotycznej</w:t>
      </w:r>
      <w:proofErr w:type="spellEnd"/>
      <w:r>
        <w:rPr>
          <w:rFonts w:ascii="Verdana" w:hAnsi="Verdana"/>
          <w:color w:val="333333"/>
          <w:sz w:val="21"/>
          <w:szCs w:val="21"/>
        </w:rPr>
        <w:t xml:space="preserve"> dla osób z zaburzeniami psychiatrycznymi oraz wysokim poziomem stresu psychicznego</w:t>
      </w:r>
    </w:p>
    <w:p w:rsidR="00E94A43" w:rsidRDefault="00E94A43" w:rsidP="00E94A43">
      <w:pPr>
        <w:pStyle w:val="Nagwek2"/>
        <w:shd w:val="clear" w:color="auto" w:fill="FFFFFF"/>
        <w:rPr>
          <w:color w:val="000000"/>
        </w:rPr>
      </w:pPr>
      <w:r>
        <w:rPr>
          <w:color w:val="000000"/>
        </w:rPr>
        <w:t>Antyoksydanty a funkcjonowanie mózgu</w:t>
      </w:r>
    </w:p>
    <w:p w:rsidR="00E94A43" w:rsidRDefault="00E94A43" w:rsidP="00E94A43">
      <w:pPr>
        <w:pStyle w:val="NormalnyWeb"/>
        <w:shd w:val="clear" w:color="auto" w:fill="FFFFFF"/>
        <w:rPr>
          <w:rFonts w:ascii="Verdana" w:hAnsi="Verdana"/>
          <w:color w:val="333333"/>
          <w:sz w:val="21"/>
          <w:szCs w:val="21"/>
        </w:rPr>
      </w:pPr>
      <w:r>
        <w:rPr>
          <w:rFonts w:ascii="Verdana" w:hAnsi="Verdana"/>
          <w:color w:val="333333"/>
          <w:sz w:val="21"/>
          <w:szCs w:val="21"/>
        </w:rPr>
        <w:t>Mózg jest bardzo podatny na uszkodzenia oksydacyjne ze względu na duże obciążenie metaboliczne i dużą ilość utlenianego materiału, jakim są wielonienasycone kwasy tłuszczowe, które tworzą błony komórkowe neuronów. Głównymi antyoksydantami w ośrodkowym układzie nerwowym są witamina E, witamina C i </w:t>
      </w:r>
      <w:proofErr w:type="spellStart"/>
      <w:r>
        <w:rPr>
          <w:rFonts w:ascii="Verdana" w:hAnsi="Verdana"/>
          <w:color w:val="333333"/>
          <w:sz w:val="21"/>
          <w:szCs w:val="21"/>
        </w:rPr>
        <w:t>glutation</w:t>
      </w:r>
      <w:proofErr w:type="spellEnd"/>
      <w:r>
        <w:rPr>
          <w:rFonts w:ascii="Verdana" w:hAnsi="Verdana"/>
          <w:color w:val="333333"/>
          <w:sz w:val="21"/>
          <w:szCs w:val="21"/>
        </w:rPr>
        <w:t xml:space="preserve">. Pierwsze dwa mogą być dostarczane na bieżąco z pokarmami </w:t>
      </w:r>
      <w:r>
        <w:rPr>
          <w:rFonts w:ascii="Verdana" w:hAnsi="Verdana"/>
          <w:color w:val="333333"/>
          <w:sz w:val="21"/>
          <w:szCs w:val="21"/>
        </w:rPr>
        <w:lastRenderedPageBreak/>
        <w:t>będącymi ich dobrym źródłem, podczas gdy trzeci związek jest zdecydowanie trudniejszy do kontrolowania.</w:t>
      </w:r>
    </w:p>
    <w:p w:rsidR="00E94A43" w:rsidRDefault="00E94A43" w:rsidP="00E94A43">
      <w:pPr>
        <w:pStyle w:val="NormalnyWeb"/>
        <w:shd w:val="clear" w:color="auto" w:fill="FFFFFF"/>
        <w:rPr>
          <w:rFonts w:ascii="Verdana" w:hAnsi="Verdana"/>
          <w:color w:val="333333"/>
          <w:sz w:val="21"/>
          <w:szCs w:val="21"/>
        </w:rPr>
      </w:pPr>
      <w:r>
        <w:rPr>
          <w:rFonts w:ascii="Verdana" w:hAnsi="Verdana"/>
          <w:color w:val="333333"/>
          <w:sz w:val="21"/>
          <w:szCs w:val="21"/>
        </w:rPr>
        <w:t>Deficyt witaminy E (α-tokoferolu) powoduje charakterystyczny zespół objawów neurologicznych, który wynika prawdopodobnie z nasilonego stresu oksydacyjnego na skutek obniżenia zdolności antyoksydacyjnych organizmu.</w:t>
      </w:r>
    </w:p>
    <w:p w:rsidR="00E94A43" w:rsidRDefault="00E94A43" w:rsidP="00E94A43">
      <w:pPr>
        <w:pStyle w:val="NormalnyWeb"/>
        <w:shd w:val="clear" w:color="auto" w:fill="FFFFFF"/>
        <w:rPr>
          <w:rFonts w:ascii="Verdana" w:hAnsi="Verdana"/>
          <w:color w:val="333333"/>
          <w:sz w:val="21"/>
          <w:szCs w:val="21"/>
        </w:rPr>
      </w:pPr>
      <w:r>
        <w:rPr>
          <w:rFonts w:ascii="Verdana" w:hAnsi="Verdana"/>
          <w:color w:val="333333"/>
          <w:sz w:val="21"/>
          <w:szCs w:val="21"/>
        </w:rPr>
        <w:t xml:space="preserve">Z kolei odpowiednia podaż witaminy C może skutecznie chronić przed utratą tryptofanu oraz zmianami zwyrodnieniowymi mózgu związanymi z uszkodzeniem oksydacyjnym. Zasadnicze znaczenie dla utrzymania zdolności antyoksydacyjnych mózgu ma także selen, który wchodzi w skład peroksydazy glutationowej, enzymu odpowiedzialnego za właściwości przeciwutleniające </w:t>
      </w:r>
      <w:proofErr w:type="spellStart"/>
      <w:r>
        <w:rPr>
          <w:rFonts w:ascii="Verdana" w:hAnsi="Verdana"/>
          <w:color w:val="333333"/>
          <w:sz w:val="21"/>
          <w:szCs w:val="21"/>
        </w:rPr>
        <w:t>glutationu</w:t>
      </w:r>
      <w:proofErr w:type="spellEnd"/>
      <w:r>
        <w:rPr>
          <w:rFonts w:ascii="Verdana" w:hAnsi="Verdana"/>
          <w:color w:val="333333"/>
          <w:sz w:val="21"/>
          <w:szCs w:val="21"/>
        </w:rPr>
        <w:t xml:space="preserve"> w ośrodkowym układzie nerwowym.</w:t>
      </w:r>
    </w:p>
    <w:p w:rsidR="00E94A43" w:rsidRDefault="00E94A43" w:rsidP="00E94A43">
      <w:pPr>
        <w:pStyle w:val="Nagwek2"/>
        <w:shd w:val="clear" w:color="auto" w:fill="FFFFFF"/>
        <w:rPr>
          <w:color w:val="000000"/>
        </w:rPr>
      </w:pPr>
      <w:r>
        <w:rPr>
          <w:color w:val="000000"/>
        </w:rPr>
        <w:t>Podsumowanie</w:t>
      </w:r>
    </w:p>
    <w:p w:rsidR="00E94A43" w:rsidRDefault="00E94A43" w:rsidP="00E94A43">
      <w:pPr>
        <w:pStyle w:val="NormalnyWeb"/>
        <w:shd w:val="clear" w:color="auto" w:fill="FFFFFF"/>
        <w:rPr>
          <w:rFonts w:ascii="Verdana" w:hAnsi="Verdana"/>
          <w:color w:val="333333"/>
          <w:sz w:val="21"/>
          <w:szCs w:val="21"/>
        </w:rPr>
      </w:pPr>
      <w:r>
        <w:rPr>
          <w:rFonts w:ascii="Verdana" w:hAnsi="Verdana"/>
          <w:color w:val="333333"/>
          <w:sz w:val="21"/>
          <w:szCs w:val="21"/>
        </w:rPr>
        <w:t>Wysoki poziom stresu, który towarzyszy współczesnemu społeczeństwu wpływa istotnie na zmianę sposobu odżywiania człowieka, zwiększając konsumpcję żywności bardzo atrakcyjnej smakowo i jednocześnie mocno przetworzonej, której dostępność oraz różnorodność stale się powiększa. Ponadto długotrwały stres jest kluczowym czynnikiem ryzyka w rozwoju uzależnienia i jego nawrotów, ponieważ za pomocą licznych mechanizmów neurobiologicznych oddziałuje na aktywność dopaminergiczną, stymulując łaknienie i spożycie produktów o wysokim stopniu przetworzenia, najczęściej bogatych w cukry proste, kwasy tłuszczowe nasycone oraz szkodliwe dla zdrowia izomery trans kwasów tłuszczowych.</w:t>
      </w:r>
    </w:p>
    <w:p w:rsidR="00E94A43" w:rsidRDefault="00E94A43" w:rsidP="00E94A43">
      <w:pPr>
        <w:pStyle w:val="NormalnyWeb"/>
        <w:shd w:val="clear" w:color="auto" w:fill="FFFFFF"/>
        <w:rPr>
          <w:rFonts w:ascii="Verdana" w:hAnsi="Verdana"/>
          <w:color w:val="333333"/>
          <w:sz w:val="21"/>
          <w:szCs w:val="21"/>
        </w:rPr>
      </w:pPr>
      <w:r>
        <w:rPr>
          <w:rFonts w:ascii="Verdana" w:hAnsi="Verdana"/>
          <w:color w:val="333333"/>
          <w:sz w:val="21"/>
          <w:szCs w:val="21"/>
        </w:rPr>
        <w:t>Wyraźnie należy podkreślić, że zgromadzony dotychczas materiał dowodowy bezsprzecznie wskazuje, że chroniczny stres psychiczny przyczynia się do powszechnego występowania obecnie chorób przewlekłych, w tym oczywiście otyłości. Aby przeciwdziałać rozwojowi zaburzeń psychogennych związanych z nadmierną masą ciała, należy zwrócić szczególną uwagę na całkowitą podaż energii z dietą oraz zapewnienie optymalnej ilości wartościowych składników pokarmowych, które będą chronić przed niedoborami związanymi z narażeniem organizmu na chroniczny stres.</w:t>
      </w:r>
    </w:p>
    <w:p w:rsidR="00E94A43" w:rsidRDefault="00E94A43" w:rsidP="00E94A43">
      <w:pPr>
        <w:pStyle w:val="NormalnyWeb"/>
        <w:shd w:val="clear" w:color="auto" w:fill="FFFFFF"/>
        <w:rPr>
          <w:rFonts w:ascii="Verdana" w:hAnsi="Verdana"/>
          <w:color w:val="333333"/>
          <w:sz w:val="21"/>
          <w:szCs w:val="21"/>
        </w:rPr>
      </w:pPr>
      <w:r>
        <w:rPr>
          <w:rFonts w:ascii="Verdana" w:hAnsi="Verdana"/>
          <w:color w:val="333333"/>
          <w:sz w:val="21"/>
          <w:szCs w:val="21"/>
        </w:rPr>
        <w:t>Z całą pewnością, ważną rolę w celu redukcji pobudzenia części współczulnej autonomicznego układu nerwowego, a zatem zmniejszenia ogólnego poziomu napięcia w ciele, odgrywają techniki relaksacyjne, takie jak medytacja, joga, tai chi czy uważna praca z oddechem. Liczne prace wspierają pogląd, że codzienne krótkie praktyki medytacyjne prowadzą do poprawy funkcjonowania psychicznego, poznawczego oraz obniżenia poziomu objawów depresyjnych i lękowych. Co więcej, poprawie tej najczęściej towarzyszy również wzrost aktywności telomerazy, czyli enzymu odpowiedzialnego za wydłużanie telomerów i pozytywny wpływ na długość życia oraz zmniejszenie ryzyka zachorowania na choroby związane z procesem starzenia się, w tym również cywilizacyjne.</w:t>
      </w:r>
    </w:p>
    <w:p w:rsidR="00E94A43" w:rsidRDefault="00E94A43" w:rsidP="00E94A43">
      <w:pPr>
        <w:shd w:val="clear" w:color="auto" w:fill="FFFFFF"/>
        <w:textAlignment w:val="top"/>
        <w:rPr>
          <w:rFonts w:ascii="Times New Roman" w:hAnsi="Times New Roman"/>
          <w:color w:val="333333"/>
          <w:sz w:val="24"/>
          <w:szCs w:val="24"/>
        </w:rPr>
      </w:pPr>
      <w:r>
        <w:rPr>
          <w:noProof/>
          <w:color w:val="333333"/>
        </w:rPr>
        <w:drawing>
          <wp:inline distT="0" distB="0" distL="0" distR="0">
            <wp:extent cx="1143000" cy="1143000"/>
            <wp:effectExtent l="0" t="0" r="0" b="0"/>
            <wp:docPr id="3" name="Obraz 3" descr="https://adst.mp.pl/img/articles/diety_w_chorobach/mateusz-durbas-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st.mp.pl/img/articles/diety_w_chorobach/mateusz-durbas-1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E94A43" w:rsidRDefault="00E94A43" w:rsidP="00E94A43">
      <w:pPr>
        <w:shd w:val="clear" w:color="auto" w:fill="FFFFFF"/>
        <w:rPr>
          <w:b/>
          <w:bCs/>
          <w:color w:val="333333"/>
        </w:rPr>
      </w:pPr>
      <w:r>
        <w:rPr>
          <w:b/>
          <w:bCs/>
          <w:color w:val="333333"/>
        </w:rPr>
        <w:lastRenderedPageBreak/>
        <w:t xml:space="preserve">Mateusz </w:t>
      </w:r>
      <w:proofErr w:type="spellStart"/>
      <w:r>
        <w:rPr>
          <w:b/>
          <w:bCs/>
          <w:color w:val="333333"/>
        </w:rPr>
        <w:t>Durbas</w:t>
      </w:r>
      <w:proofErr w:type="spellEnd"/>
    </w:p>
    <w:p w:rsidR="00E94A43" w:rsidRDefault="00E94A43" w:rsidP="00E94A43">
      <w:pPr>
        <w:shd w:val="clear" w:color="auto" w:fill="FFFFFF"/>
        <w:rPr>
          <w:color w:val="333333"/>
        </w:rPr>
      </w:pPr>
      <w:r>
        <w:rPr>
          <w:color w:val="333333"/>
        </w:rPr>
        <w:t>Magister dietetyki o specjalności dietetyka kliniczna, szkoleniowiec, autor setek artykułów na temat żywienia i suplementacji w branżowych czasopismach oraz chętnie odwiedzanych przez entuzjastów zdrowego stylu życia portalach internetowych. Pasjonuje się szczególnie dietetyką kliniczną i sportową.</w:t>
      </w:r>
      <w:r>
        <w:rPr>
          <w:color w:val="333333"/>
        </w:rPr>
        <w:br/>
        <w:t>Współpracuje na co dzień ze swoimi podopiecznymi w poradni dietetycznej zlokalizowanej w śródmieściu Krakowa, jak również regularnie prowadzi konsultacje żywieniowe w formie online.</w:t>
      </w:r>
      <w:r>
        <w:rPr>
          <w:color w:val="333333"/>
        </w:rPr>
        <w:br/>
        <w:t>Otwarty umysł, który uwielbia zgłębiać wiedzę z dziedziny żywienia, medycyny i psychologii.</w:t>
      </w:r>
      <w:r>
        <w:rPr>
          <w:color w:val="333333"/>
        </w:rPr>
        <w:br/>
        <w:t>Miłośnik modelu diety śródziemnomorskiej, ćwiczeń siłowych, gimnastycznych i </w:t>
      </w:r>
      <w:proofErr w:type="spellStart"/>
      <w:r>
        <w:rPr>
          <w:color w:val="333333"/>
        </w:rPr>
        <w:t>stretchingowych</w:t>
      </w:r>
      <w:proofErr w:type="spellEnd"/>
      <w:r>
        <w:rPr>
          <w:color w:val="333333"/>
        </w:rPr>
        <w:t>, leśnych wędrówek oraz trekkingu górskiego. Codziennie praktykuje trening uważności i metody terapii poznawczej, ponieważ ma świadomość, że ćwiczyć warto nie tylko ciało, lecz również umysł.</w:t>
      </w:r>
    </w:p>
    <w:p w:rsidR="00E94A43" w:rsidRDefault="00E94A43" w:rsidP="00E94A43">
      <w:pPr>
        <w:pStyle w:val="Nagwek4"/>
        <w:shd w:val="clear" w:color="auto" w:fill="FFFFFF"/>
        <w:spacing w:before="0" w:after="150"/>
        <w:rPr>
          <w:color w:val="000000"/>
        </w:rPr>
      </w:pPr>
      <w:r>
        <w:rPr>
          <w:color w:val="000000"/>
        </w:rPr>
        <w:t>Piśmiennictwo</w:t>
      </w:r>
    </w:p>
    <w:p w:rsidR="00A73701" w:rsidRPr="00A73701" w:rsidRDefault="00FA088E" w:rsidP="00A7370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Pr>
          <w:rFonts w:ascii="Arial" w:hAnsi="Arial" w:cs="Arial"/>
          <w:b/>
          <w:bCs/>
          <w:color w:val="777777"/>
          <w:sz w:val="15"/>
          <w:szCs w:val="15"/>
          <w:shd w:val="clear" w:color="auto" w:fill="FFFFFF"/>
        </w:rPr>
        <w:t>. Gonzalez M.J., Miranda-</w:t>
      </w:r>
      <w:proofErr w:type="spellStart"/>
      <w:r>
        <w:rPr>
          <w:rFonts w:ascii="Arial" w:hAnsi="Arial" w:cs="Arial"/>
          <w:b/>
          <w:bCs/>
          <w:color w:val="777777"/>
          <w:sz w:val="15"/>
          <w:szCs w:val="15"/>
          <w:shd w:val="clear" w:color="auto" w:fill="FFFFFF"/>
        </w:rPr>
        <w:t>Massari</w:t>
      </w:r>
      <w:proofErr w:type="spellEnd"/>
      <w:r>
        <w:rPr>
          <w:rFonts w:ascii="Arial" w:hAnsi="Arial" w:cs="Arial"/>
          <w:b/>
          <w:bCs/>
          <w:color w:val="777777"/>
          <w:sz w:val="15"/>
          <w:szCs w:val="15"/>
          <w:shd w:val="clear" w:color="auto" w:fill="FFFFFF"/>
        </w:rPr>
        <w:t xml:space="preserve"> J.R.: Diet and </w:t>
      </w:r>
      <w:proofErr w:type="spellStart"/>
      <w:r>
        <w:rPr>
          <w:rFonts w:ascii="Arial" w:hAnsi="Arial" w:cs="Arial"/>
          <w:b/>
          <w:bCs/>
          <w:color w:val="777777"/>
          <w:sz w:val="15"/>
          <w:szCs w:val="15"/>
          <w:shd w:val="clear" w:color="auto" w:fill="FFFFFF"/>
        </w:rPr>
        <w:t>stress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Psychiatr</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Clin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North</w:t>
      </w:r>
      <w:proofErr w:type="spellEnd"/>
      <w:r>
        <w:rPr>
          <w:rFonts w:ascii="Arial" w:hAnsi="Arial" w:cs="Arial"/>
          <w:b/>
          <w:bCs/>
          <w:color w:val="777777"/>
          <w:sz w:val="15"/>
          <w:szCs w:val="15"/>
          <w:shd w:val="clear" w:color="auto" w:fill="FFFFFF"/>
        </w:rPr>
        <w:t xml:space="preserve"> Am. 2014; 37(4): 579–589. doi:10.1016/j.psc.2014.08.004.</w:t>
      </w:r>
      <w:r>
        <w:rPr>
          <w:rFonts w:ascii="Arial" w:hAnsi="Arial" w:cs="Arial"/>
          <w:b/>
          <w:bCs/>
          <w:color w:val="777777"/>
          <w:sz w:val="15"/>
          <w:szCs w:val="15"/>
        </w:rPr>
        <w:br/>
      </w:r>
      <w:r>
        <w:rPr>
          <w:rFonts w:ascii="Arial" w:hAnsi="Arial" w:cs="Arial"/>
          <w:b/>
          <w:bCs/>
          <w:color w:val="777777"/>
          <w:sz w:val="15"/>
          <w:szCs w:val="15"/>
          <w:shd w:val="clear" w:color="auto" w:fill="FFFFFF"/>
        </w:rPr>
        <w:t xml:space="preserve">2. </w:t>
      </w:r>
      <w:proofErr w:type="spellStart"/>
      <w:r>
        <w:rPr>
          <w:rFonts w:ascii="Arial" w:hAnsi="Arial" w:cs="Arial"/>
          <w:b/>
          <w:bCs/>
          <w:color w:val="777777"/>
          <w:sz w:val="15"/>
          <w:szCs w:val="15"/>
          <w:shd w:val="clear" w:color="auto" w:fill="FFFFFF"/>
        </w:rPr>
        <w:t>Tate</w:t>
      </w:r>
      <w:proofErr w:type="spellEnd"/>
      <w:r>
        <w:rPr>
          <w:rFonts w:ascii="Arial" w:hAnsi="Arial" w:cs="Arial"/>
          <w:b/>
          <w:bCs/>
          <w:color w:val="777777"/>
          <w:sz w:val="15"/>
          <w:szCs w:val="15"/>
          <w:shd w:val="clear" w:color="auto" w:fill="FFFFFF"/>
        </w:rPr>
        <w:t xml:space="preserve"> E.B., </w:t>
      </w:r>
      <w:proofErr w:type="spellStart"/>
      <w:r>
        <w:rPr>
          <w:rFonts w:ascii="Arial" w:hAnsi="Arial" w:cs="Arial"/>
          <w:b/>
          <w:bCs/>
          <w:color w:val="777777"/>
          <w:sz w:val="15"/>
          <w:szCs w:val="15"/>
          <w:shd w:val="clear" w:color="auto" w:fill="FFFFFF"/>
        </w:rPr>
        <w:t>Spruijt</w:t>
      </w:r>
      <w:proofErr w:type="spellEnd"/>
      <w:r>
        <w:rPr>
          <w:rFonts w:ascii="Arial" w:hAnsi="Arial" w:cs="Arial"/>
          <w:b/>
          <w:bCs/>
          <w:color w:val="777777"/>
          <w:sz w:val="15"/>
          <w:szCs w:val="15"/>
          <w:shd w:val="clear" w:color="auto" w:fill="FFFFFF"/>
        </w:rPr>
        <w:t>-Metz D., Pickering T.A.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Two</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facets</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stress</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indirect</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effects</w:t>
      </w:r>
      <w:proofErr w:type="spellEnd"/>
      <w:r>
        <w:rPr>
          <w:rFonts w:ascii="Arial" w:hAnsi="Arial" w:cs="Arial"/>
          <w:b/>
          <w:bCs/>
          <w:color w:val="777777"/>
          <w:sz w:val="15"/>
          <w:szCs w:val="15"/>
          <w:shd w:val="clear" w:color="auto" w:fill="FFFFFF"/>
        </w:rPr>
        <w:t xml:space="preserve"> on </w:t>
      </w:r>
      <w:proofErr w:type="spellStart"/>
      <w:r>
        <w:rPr>
          <w:rFonts w:ascii="Arial" w:hAnsi="Arial" w:cs="Arial"/>
          <w:b/>
          <w:bCs/>
          <w:color w:val="777777"/>
          <w:sz w:val="15"/>
          <w:szCs w:val="15"/>
          <w:shd w:val="clear" w:color="auto" w:fill="FFFFFF"/>
        </w:rPr>
        <w:t>child</w:t>
      </w:r>
      <w:proofErr w:type="spellEnd"/>
      <w:r>
        <w:rPr>
          <w:rFonts w:ascii="Arial" w:hAnsi="Arial" w:cs="Arial"/>
          <w:b/>
          <w:bCs/>
          <w:color w:val="777777"/>
          <w:sz w:val="15"/>
          <w:szCs w:val="15"/>
          <w:shd w:val="clear" w:color="auto" w:fill="FFFFFF"/>
        </w:rPr>
        <w:t xml:space="preserve"> diet </w:t>
      </w:r>
      <w:proofErr w:type="spellStart"/>
      <w:r>
        <w:rPr>
          <w:rFonts w:ascii="Arial" w:hAnsi="Arial" w:cs="Arial"/>
          <w:b/>
          <w:bCs/>
          <w:color w:val="777777"/>
          <w:sz w:val="15"/>
          <w:szCs w:val="15"/>
          <w:shd w:val="clear" w:color="auto" w:fill="FFFFFF"/>
        </w:rPr>
        <w:t>through</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emotion-driven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eating</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Eat</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Behav</w:t>
      </w:r>
      <w:proofErr w:type="spellEnd"/>
      <w:r>
        <w:rPr>
          <w:rFonts w:ascii="Arial" w:hAnsi="Arial" w:cs="Arial"/>
          <w:b/>
          <w:bCs/>
          <w:color w:val="777777"/>
          <w:sz w:val="15"/>
          <w:szCs w:val="15"/>
          <w:shd w:val="clear" w:color="auto" w:fill="FFFFFF"/>
        </w:rPr>
        <w:t>. 2015; 18: 84–-90. doi:10.1016/j.eatbeh.2015.04.006.</w:t>
      </w:r>
      <w:r>
        <w:rPr>
          <w:rFonts w:ascii="Arial" w:hAnsi="Arial" w:cs="Arial"/>
          <w:b/>
          <w:bCs/>
          <w:color w:val="777777"/>
          <w:sz w:val="15"/>
          <w:szCs w:val="15"/>
        </w:rPr>
        <w:br/>
      </w:r>
      <w:r>
        <w:rPr>
          <w:rFonts w:ascii="Arial" w:hAnsi="Arial" w:cs="Arial"/>
          <w:b/>
          <w:bCs/>
          <w:color w:val="777777"/>
          <w:sz w:val="15"/>
          <w:szCs w:val="15"/>
          <w:shd w:val="clear" w:color="auto" w:fill="FFFFFF"/>
        </w:rPr>
        <w:t xml:space="preserve">3. </w:t>
      </w:r>
      <w:proofErr w:type="spellStart"/>
      <w:r>
        <w:rPr>
          <w:rFonts w:ascii="Arial" w:hAnsi="Arial" w:cs="Arial"/>
          <w:b/>
          <w:bCs/>
          <w:color w:val="777777"/>
          <w:sz w:val="15"/>
          <w:szCs w:val="15"/>
          <w:shd w:val="clear" w:color="auto" w:fill="FFFFFF"/>
        </w:rPr>
        <w:t>Tryon</w:t>
      </w:r>
      <w:proofErr w:type="spellEnd"/>
      <w:r>
        <w:rPr>
          <w:rFonts w:ascii="Arial" w:hAnsi="Arial" w:cs="Arial"/>
          <w:b/>
          <w:bCs/>
          <w:color w:val="777777"/>
          <w:sz w:val="15"/>
          <w:szCs w:val="15"/>
          <w:shd w:val="clear" w:color="auto" w:fill="FFFFFF"/>
        </w:rPr>
        <w:t xml:space="preserve"> M.S., Carter C.S., </w:t>
      </w:r>
      <w:proofErr w:type="spellStart"/>
      <w:r>
        <w:rPr>
          <w:rFonts w:ascii="Arial" w:hAnsi="Arial" w:cs="Arial"/>
          <w:b/>
          <w:bCs/>
          <w:color w:val="777777"/>
          <w:sz w:val="15"/>
          <w:szCs w:val="15"/>
          <w:shd w:val="clear" w:color="auto" w:fill="FFFFFF"/>
        </w:rPr>
        <w:t>Decant</w:t>
      </w:r>
      <w:proofErr w:type="spellEnd"/>
      <w:r>
        <w:rPr>
          <w:rFonts w:ascii="Arial" w:hAnsi="Arial" w:cs="Arial"/>
          <w:b/>
          <w:bCs/>
          <w:color w:val="777777"/>
          <w:sz w:val="15"/>
          <w:szCs w:val="15"/>
          <w:shd w:val="clear" w:color="auto" w:fill="FFFFFF"/>
        </w:rPr>
        <w:t xml:space="preserve"> R.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Chronic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stress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exposure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may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affect</w:t>
      </w:r>
      <w:proofErr w:type="spellEnd"/>
      <w:r>
        <w:rPr>
          <w:rFonts w:ascii="Arial" w:hAnsi="Arial" w:cs="Arial"/>
          <w:b/>
          <w:bCs/>
          <w:color w:val="777777"/>
          <w:sz w:val="15"/>
          <w:szCs w:val="15"/>
          <w:shd w:val="clear" w:color="auto" w:fill="FFFFFF"/>
        </w:rPr>
        <w:t xml:space="preserve"> the </w:t>
      </w:r>
      <w:proofErr w:type="spellStart"/>
      <w:r>
        <w:rPr>
          <w:rFonts w:ascii="Arial" w:hAnsi="Arial" w:cs="Arial"/>
          <w:b/>
          <w:bCs/>
          <w:color w:val="777777"/>
          <w:sz w:val="15"/>
          <w:szCs w:val="15"/>
          <w:shd w:val="clear" w:color="auto" w:fill="FFFFFF"/>
        </w:rPr>
        <w:t>brain's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response</w:t>
      </w:r>
      <w:proofErr w:type="spellEnd"/>
      <w:r>
        <w:rPr>
          <w:rFonts w:ascii="Arial" w:hAnsi="Arial" w:cs="Arial"/>
          <w:b/>
          <w:bCs/>
          <w:color w:val="777777"/>
          <w:sz w:val="15"/>
          <w:szCs w:val="15"/>
          <w:shd w:val="clear" w:color="auto" w:fill="FFFFFF"/>
        </w:rPr>
        <w:t xml:space="preserve"> to high </w:t>
      </w:r>
      <w:proofErr w:type="spellStart"/>
      <w:r>
        <w:rPr>
          <w:rFonts w:ascii="Arial" w:hAnsi="Arial" w:cs="Arial"/>
          <w:b/>
          <w:bCs/>
          <w:color w:val="777777"/>
          <w:sz w:val="15"/>
          <w:szCs w:val="15"/>
          <w:shd w:val="clear" w:color="auto" w:fill="FFFFFF"/>
        </w:rPr>
        <w:t>calorie</w:t>
      </w:r>
      <w:proofErr w:type="spellEnd"/>
      <w:r>
        <w:rPr>
          <w:rFonts w:ascii="Arial" w:hAnsi="Arial" w:cs="Arial"/>
          <w:b/>
          <w:bCs/>
          <w:color w:val="777777"/>
          <w:sz w:val="15"/>
          <w:szCs w:val="15"/>
          <w:shd w:val="clear" w:color="auto" w:fill="FFFFFF"/>
        </w:rPr>
        <w:t xml:space="preserve"> food </w:t>
      </w:r>
      <w:proofErr w:type="spellStart"/>
      <w:r>
        <w:rPr>
          <w:rFonts w:ascii="Arial" w:hAnsi="Arial" w:cs="Arial"/>
          <w:b/>
          <w:bCs/>
          <w:color w:val="777777"/>
          <w:sz w:val="15"/>
          <w:szCs w:val="15"/>
          <w:shd w:val="clear" w:color="auto" w:fill="FFFFFF"/>
        </w:rPr>
        <w:t>cues</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predispose</w:t>
      </w:r>
      <w:proofErr w:type="spellEnd"/>
      <w:r>
        <w:rPr>
          <w:rFonts w:ascii="Arial" w:hAnsi="Arial" w:cs="Arial"/>
          <w:b/>
          <w:bCs/>
          <w:color w:val="777777"/>
          <w:sz w:val="15"/>
          <w:szCs w:val="15"/>
          <w:shd w:val="clear" w:color="auto" w:fill="FFFFFF"/>
        </w:rPr>
        <w:t xml:space="preserve"> to </w:t>
      </w:r>
      <w:proofErr w:type="spellStart"/>
      <w:r>
        <w:rPr>
          <w:rFonts w:ascii="Arial" w:hAnsi="Arial" w:cs="Arial"/>
          <w:b/>
          <w:bCs/>
          <w:color w:val="777777"/>
          <w:sz w:val="15"/>
          <w:szCs w:val="15"/>
          <w:shd w:val="clear" w:color="auto" w:fill="FFFFFF"/>
        </w:rPr>
        <w:t>obesogenic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eating</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habits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Physiol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Behav</w:t>
      </w:r>
      <w:proofErr w:type="spellEnd"/>
      <w:r>
        <w:rPr>
          <w:rFonts w:ascii="Arial" w:hAnsi="Arial" w:cs="Arial"/>
          <w:b/>
          <w:bCs/>
          <w:color w:val="777777"/>
          <w:sz w:val="15"/>
          <w:szCs w:val="15"/>
          <w:shd w:val="clear" w:color="auto" w:fill="FFFFFF"/>
        </w:rPr>
        <w:t>. 2013; 120: 233–242. doi:10.1016/j.physbeh.2013.08.010.</w:t>
      </w:r>
      <w:r>
        <w:rPr>
          <w:rFonts w:ascii="Arial" w:hAnsi="Arial" w:cs="Arial"/>
          <w:b/>
          <w:bCs/>
          <w:color w:val="777777"/>
          <w:sz w:val="15"/>
          <w:szCs w:val="15"/>
        </w:rPr>
        <w:br/>
      </w:r>
      <w:r>
        <w:rPr>
          <w:rFonts w:ascii="Arial" w:hAnsi="Arial" w:cs="Arial"/>
          <w:b/>
          <w:bCs/>
          <w:color w:val="777777"/>
          <w:sz w:val="15"/>
          <w:szCs w:val="15"/>
          <w:shd w:val="clear" w:color="auto" w:fill="FFFFFF"/>
        </w:rPr>
        <w:t xml:space="preserve">4. Kennedy D.O., </w:t>
      </w:r>
      <w:proofErr w:type="spellStart"/>
      <w:r>
        <w:rPr>
          <w:rFonts w:ascii="Arial" w:hAnsi="Arial" w:cs="Arial"/>
          <w:b/>
          <w:bCs/>
          <w:color w:val="777777"/>
          <w:sz w:val="15"/>
          <w:szCs w:val="15"/>
          <w:shd w:val="clear" w:color="auto" w:fill="FFFFFF"/>
        </w:rPr>
        <w:t>Veasey</w:t>
      </w:r>
      <w:proofErr w:type="spellEnd"/>
      <w:r>
        <w:rPr>
          <w:rFonts w:ascii="Arial" w:hAnsi="Arial" w:cs="Arial"/>
          <w:b/>
          <w:bCs/>
          <w:color w:val="777777"/>
          <w:sz w:val="15"/>
          <w:szCs w:val="15"/>
          <w:shd w:val="clear" w:color="auto" w:fill="FFFFFF"/>
        </w:rPr>
        <w:t xml:space="preserve"> R., Watson A.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Effects</w:t>
      </w:r>
      <w:proofErr w:type="spellEnd"/>
      <w:r>
        <w:rPr>
          <w:rFonts w:ascii="Arial" w:hAnsi="Arial" w:cs="Arial"/>
          <w:b/>
          <w:bCs/>
          <w:color w:val="777777"/>
          <w:sz w:val="15"/>
          <w:szCs w:val="15"/>
          <w:shd w:val="clear" w:color="auto" w:fill="FFFFFF"/>
        </w:rPr>
        <w:t xml:space="preserve"> of high-</w:t>
      </w:r>
      <w:proofErr w:type="spellStart"/>
      <w:r>
        <w:rPr>
          <w:rFonts w:ascii="Arial" w:hAnsi="Arial" w:cs="Arial"/>
          <w:b/>
          <w:bCs/>
          <w:color w:val="777777"/>
          <w:sz w:val="15"/>
          <w:szCs w:val="15"/>
          <w:shd w:val="clear" w:color="auto" w:fill="FFFFFF"/>
        </w:rPr>
        <w:t>dose</w:t>
      </w:r>
      <w:proofErr w:type="spellEnd"/>
      <w:r>
        <w:rPr>
          <w:rFonts w:ascii="Arial" w:hAnsi="Arial" w:cs="Arial"/>
          <w:b/>
          <w:bCs/>
          <w:color w:val="777777"/>
          <w:sz w:val="15"/>
          <w:szCs w:val="15"/>
          <w:shd w:val="clear" w:color="auto" w:fill="FFFFFF"/>
        </w:rPr>
        <w:t xml:space="preserve"> B </w:t>
      </w:r>
      <w:proofErr w:type="spellStart"/>
      <w:r>
        <w:rPr>
          <w:rFonts w:ascii="Arial" w:hAnsi="Arial" w:cs="Arial"/>
          <w:b/>
          <w:bCs/>
          <w:color w:val="777777"/>
          <w:sz w:val="15"/>
          <w:szCs w:val="15"/>
          <w:shd w:val="clear" w:color="auto" w:fill="FFFFFF"/>
        </w:rPr>
        <w:t>vitamin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complex</w:t>
      </w:r>
      <w:proofErr w:type="spellEnd"/>
      <w:r>
        <w:rPr>
          <w:rFonts w:ascii="Arial" w:hAnsi="Arial" w:cs="Arial"/>
          <w:b/>
          <w:bCs/>
          <w:color w:val="777777"/>
          <w:sz w:val="15"/>
          <w:szCs w:val="15"/>
          <w:shd w:val="clear" w:color="auto" w:fill="FFFFFF"/>
        </w:rPr>
        <w:t xml:space="preserve"> with </w:t>
      </w:r>
      <w:proofErr w:type="spellStart"/>
      <w:r>
        <w:rPr>
          <w:rFonts w:ascii="Arial" w:hAnsi="Arial" w:cs="Arial"/>
          <w:b/>
          <w:bCs/>
          <w:color w:val="777777"/>
          <w:sz w:val="15"/>
          <w:szCs w:val="15"/>
          <w:shd w:val="clear" w:color="auto" w:fill="FFFFFF"/>
        </w:rPr>
        <w:t>vitamin</w:t>
      </w:r>
      <w:proofErr w:type="spellEnd"/>
      <w:r>
        <w:rPr>
          <w:rFonts w:ascii="Arial" w:hAnsi="Arial" w:cs="Arial"/>
          <w:b/>
          <w:bCs/>
          <w:color w:val="777777"/>
          <w:sz w:val="15"/>
          <w:szCs w:val="15"/>
          <w:shd w:val="clear" w:color="auto" w:fill="FFFFFF"/>
        </w:rPr>
        <w:t xml:space="preserve"> C and </w:t>
      </w:r>
      <w:proofErr w:type="spellStart"/>
      <w:r>
        <w:rPr>
          <w:rFonts w:ascii="Arial" w:hAnsi="Arial" w:cs="Arial"/>
          <w:b/>
          <w:bCs/>
          <w:color w:val="777777"/>
          <w:sz w:val="15"/>
          <w:szCs w:val="15"/>
          <w:shd w:val="clear" w:color="auto" w:fill="FFFFFF"/>
        </w:rPr>
        <w:t>minerals</w:t>
      </w:r>
      <w:proofErr w:type="spellEnd"/>
      <w:r>
        <w:rPr>
          <w:rFonts w:ascii="Arial" w:hAnsi="Arial" w:cs="Arial"/>
          <w:b/>
          <w:bCs/>
          <w:color w:val="777777"/>
          <w:sz w:val="15"/>
          <w:szCs w:val="15"/>
          <w:shd w:val="clear" w:color="auto" w:fill="FFFFFF"/>
        </w:rPr>
        <w:t xml:space="preserve"> on </w:t>
      </w:r>
      <w:proofErr w:type="spellStart"/>
      <w:r>
        <w:rPr>
          <w:rFonts w:ascii="Arial" w:hAnsi="Arial" w:cs="Arial"/>
          <w:b/>
          <w:bCs/>
          <w:color w:val="777777"/>
          <w:sz w:val="15"/>
          <w:szCs w:val="15"/>
          <w:shd w:val="clear" w:color="auto" w:fill="FFFFFF"/>
        </w:rPr>
        <w:t>subjective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mood</w:t>
      </w:r>
      <w:proofErr w:type="spellEnd"/>
      <w:r>
        <w:rPr>
          <w:rFonts w:ascii="Arial" w:hAnsi="Arial" w:cs="Arial"/>
          <w:b/>
          <w:bCs/>
          <w:color w:val="777777"/>
          <w:sz w:val="15"/>
          <w:szCs w:val="15"/>
          <w:shd w:val="clear" w:color="auto" w:fill="FFFFFF"/>
        </w:rPr>
        <w:t xml:space="preserve"> and performance in </w:t>
      </w:r>
      <w:proofErr w:type="spellStart"/>
      <w:r>
        <w:rPr>
          <w:rFonts w:ascii="Arial" w:hAnsi="Arial" w:cs="Arial"/>
          <w:b/>
          <w:bCs/>
          <w:color w:val="777777"/>
          <w:sz w:val="15"/>
          <w:szCs w:val="15"/>
          <w:shd w:val="clear" w:color="auto" w:fill="FFFFFF"/>
        </w:rPr>
        <w:t>healthy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males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Psychopharmacology</w:t>
      </w:r>
      <w:proofErr w:type="spellEnd"/>
      <w:r>
        <w:rPr>
          <w:rFonts w:ascii="Arial" w:hAnsi="Arial" w:cs="Arial"/>
          <w:b/>
          <w:bCs/>
          <w:color w:val="777777"/>
          <w:sz w:val="15"/>
          <w:szCs w:val="15"/>
          <w:shd w:val="clear" w:color="auto" w:fill="FFFFFF"/>
        </w:rPr>
        <w:t xml:space="preserve"> 2010; 211(1): 55–68. doi:10.1007/s00213-010-1870-3.</w:t>
      </w:r>
      <w:r>
        <w:rPr>
          <w:rFonts w:ascii="Arial" w:hAnsi="Arial" w:cs="Arial"/>
          <w:b/>
          <w:bCs/>
          <w:color w:val="777777"/>
          <w:sz w:val="15"/>
          <w:szCs w:val="15"/>
        </w:rPr>
        <w:br/>
      </w:r>
      <w:r>
        <w:rPr>
          <w:rFonts w:ascii="Arial" w:hAnsi="Arial" w:cs="Arial"/>
          <w:b/>
          <w:bCs/>
          <w:color w:val="777777"/>
          <w:sz w:val="15"/>
          <w:szCs w:val="15"/>
          <w:shd w:val="clear" w:color="auto" w:fill="FFFFFF"/>
        </w:rPr>
        <w:t xml:space="preserve">5. </w:t>
      </w:r>
      <w:proofErr w:type="spellStart"/>
      <w:r>
        <w:rPr>
          <w:rFonts w:ascii="Arial" w:hAnsi="Arial" w:cs="Arial"/>
          <w:b/>
          <w:bCs/>
          <w:color w:val="777777"/>
          <w:sz w:val="15"/>
          <w:szCs w:val="15"/>
          <w:shd w:val="clear" w:color="auto" w:fill="FFFFFF"/>
        </w:rPr>
        <w:t>Mishra</w:t>
      </w:r>
      <w:proofErr w:type="spellEnd"/>
      <w:r>
        <w:rPr>
          <w:rFonts w:ascii="Arial" w:hAnsi="Arial" w:cs="Arial"/>
          <w:b/>
          <w:bCs/>
          <w:color w:val="777777"/>
          <w:sz w:val="15"/>
          <w:szCs w:val="15"/>
          <w:shd w:val="clear" w:color="auto" w:fill="FFFFFF"/>
        </w:rPr>
        <w:t xml:space="preserve"> G., </w:t>
      </w:r>
      <w:proofErr w:type="spellStart"/>
      <w:r>
        <w:rPr>
          <w:rFonts w:ascii="Arial" w:hAnsi="Arial" w:cs="Arial"/>
          <w:b/>
          <w:bCs/>
          <w:color w:val="777777"/>
          <w:sz w:val="15"/>
          <w:szCs w:val="15"/>
          <w:shd w:val="clear" w:color="auto" w:fill="FFFFFF"/>
        </w:rPr>
        <w:t>McNaughton</w:t>
      </w:r>
      <w:proofErr w:type="spellEnd"/>
      <w:r>
        <w:rPr>
          <w:rFonts w:ascii="Arial" w:hAnsi="Arial" w:cs="Arial"/>
          <w:b/>
          <w:bCs/>
          <w:color w:val="777777"/>
          <w:sz w:val="15"/>
          <w:szCs w:val="15"/>
          <w:shd w:val="clear" w:color="auto" w:fill="FFFFFF"/>
        </w:rPr>
        <w:t xml:space="preserve"> S., O’Connell M.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Intake</w:t>
      </w:r>
      <w:proofErr w:type="spellEnd"/>
      <w:r>
        <w:rPr>
          <w:rFonts w:ascii="Arial" w:hAnsi="Arial" w:cs="Arial"/>
          <w:b/>
          <w:bCs/>
          <w:color w:val="777777"/>
          <w:sz w:val="15"/>
          <w:szCs w:val="15"/>
          <w:shd w:val="clear" w:color="auto" w:fill="FFFFFF"/>
        </w:rPr>
        <w:t xml:space="preserve"> of B </w:t>
      </w:r>
      <w:proofErr w:type="spellStart"/>
      <w:r>
        <w:rPr>
          <w:rFonts w:ascii="Arial" w:hAnsi="Arial" w:cs="Arial"/>
          <w:b/>
          <w:bCs/>
          <w:color w:val="777777"/>
          <w:sz w:val="15"/>
          <w:szCs w:val="15"/>
          <w:shd w:val="clear" w:color="auto" w:fill="FFFFFF"/>
        </w:rPr>
        <w:t>vitamins</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childhood</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adult</w:t>
      </w:r>
      <w:proofErr w:type="spellEnd"/>
      <w:r>
        <w:rPr>
          <w:rFonts w:ascii="Arial" w:hAnsi="Arial" w:cs="Arial"/>
          <w:b/>
          <w:bCs/>
          <w:color w:val="777777"/>
          <w:sz w:val="15"/>
          <w:szCs w:val="15"/>
          <w:shd w:val="clear" w:color="auto" w:fill="FFFFFF"/>
        </w:rPr>
        <w:t xml:space="preserve"> life in </w:t>
      </w:r>
      <w:proofErr w:type="spellStart"/>
      <w:r>
        <w:rPr>
          <w:rFonts w:ascii="Arial" w:hAnsi="Arial" w:cs="Arial"/>
          <w:b/>
          <w:bCs/>
          <w:color w:val="777777"/>
          <w:sz w:val="15"/>
          <w:szCs w:val="15"/>
          <w:shd w:val="clear" w:color="auto" w:fill="FFFFFF"/>
        </w:rPr>
        <w:t>relation</w:t>
      </w:r>
      <w:proofErr w:type="spellEnd"/>
      <w:r>
        <w:rPr>
          <w:rFonts w:ascii="Arial" w:hAnsi="Arial" w:cs="Arial"/>
          <w:b/>
          <w:bCs/>
          <w:color w:val="777777"/>
          <w:sz w:val="15"/>
          <w:szCs w:val="15"/>
          <w:shd w:val="clear" w:color="auto" w:fill="FFFFFF"/>
        </w:rPr>
        <w:t xml:space="preserve"> to </w:t>
      </w:r>
      <w:proofErr w:type="spellStart"/>
      <w:r>
        <w:rPr>
          <w:rFonts w:ascii="Arial" w:hAnsi="Arial" w:cs="Arial"/>
          <w:b/>
          <w:bCs/>
          <w:color w:val="777777"/>
          <w:sz w:val="15"/>
          <w:szCs w:val="15"/>
          <w:shd w:val="clear" w:color="auto" w:fill="FFFFFF"/>
        </w:rPr>
        <w:t>psychological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distress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among</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women</w:t>
      </w:r>
      <w:proofErr w:type="spellEnd"/>
      <w:r>
        <w:rPr>
          <w:rFonts w:ascii="Arial" w:hAnsi="Arial" w:cs="Arial"/>
          <w:b/>
          <w:bCs/>
          <w:color w:val="777777"/>
          <w:sz w:val="15"/>
          <w:szCs w:val="15"/>
          <w:shd w:val="clear" w:color="auto" w:fill="FFFFFF"/>
        </w:rPr>
        <w:t xml:space="preserve"> in a British </w:t>
      </w:r>
      <w:proofErr w:type="spellStart"/>
      <w:r>
        <w:rPr>
          <w:rFonts w:ascii="Arial" w:hAnsi="Arial" w:cs="Arial"/>
          <w:b/>
          <w:bCs/>
          <w:color w:val="777777"/>
          <w:sz w:val="15"/>
          <w:szCs w:val="15"/>
          <w:shd w:val="clear" w:color="auto" w:fill="FFFFFF"/>
        </w:rPr>
        <w:t>birth</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cohort</w:t>
      </w:r>
      <w:proofErr w:type="spellEnd"/>
      <w:r>
        <w:rPr>
          <w:rFonts w:ascii="Arial" w:hAnsi="Arial" w:cs="Arial"/>
          <w:b/>
          <w:bCs/>
          <w:color w:val="777777"/>
          <w:sz w:val="15"/>
          <w:szCs w:val="15"/>
          <w:shd w:val="clear" w:color="auto" w:fill="FFFFFF"/>
        </w:rPr>
        <w:t xml:space="preserve">. Public </w:t>
      </w:r>
      <w:proofErr w:type="spellStart"/>
      <w:r>
        <w:rPr>
          <w:rFonts w:ascii="Arial" w:hAnsi="Arial" w:cs="Arial"/>
          <w:b/>
          <w:bCs/>
          <w:color w:val="777777"/>
          <w:sz w:val="15"/>
          <w:szCs w:val="15"/>
          <w:shd w:val="clear" w:color="auto" w:fill="FFFFFF"/>
        </w:rPr>
        <w:t>Health</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Nutr</w:t>
      </w:r>
      <w:proofErr w:type="spellEnd"/>
      <w:r>
        <w:rPr>
          <w:rFonts w:ascii="Arial" w:hAnsi="Arial" w:cs="Arial"/>
          <w:b/>
          <w:bCs/>
          <w:color w:val="777777"/>
          <w:sz w:val="15"/>
          <w:szCs w:val="15"/>
          <w:shd w:val="clear" w:color="auto" w:fill="FFFFFF"/>
        </w:rPr>
        <w:t>. 2009; 12(2): 166–174. doi:10.1017/S1368980008002413.</w:t>
      </w:r>
      <w:r>
        <w:rPr>
          <w:rFonts w:ascii="Arial" w:hAnsi="Arial" w:cs="Arial"/>
          <w:b/>
          <w:bCs/>
          <w:color w:val="777777"/>
          <w:sz w:val="15"/>
          <w:szCs w:val="15"/>
        </w:rPr>
        <w:br/>
      </w:r>
      <w:r>
        <w:rPr>
          <w:rFonts w:ascii="Arial" w:hAnsi="Arial" w:cs="Arial"/>
          <w:b/>
          <w:bCs/>
          <w:color w:val="777777"/>
          <w:sz w:val="15"/>
          <w:szCs w:val="15"/>
          <w:shd w:val="clear" w:color="auto" w:fill="FFFFFF"/>
        </w:rPr>
        <w:t xml:space="preserve">6. </w:t>
      </w:r>
      <w:proofErr w:type="spellStart"/>
      <w:r>
        <w:rPr>
          <w:rFonts w:ascii="Arial" w:hAnsi="Arial" w:cs="Arial"/>
          <w:b/>
          <w:bCs/>
          <w:color w:val="777777"/>
          <w:sz w:val="15"/>
          <w:szCs w:val="15"/>
          <w:shd w:val="clear" w:color="auto" w:fill="FFFFFF"/>
        </w:rPr>
        <w:t>Quirk</w:t>
      </w:r>
      <w:proofErr w:type="spellEnd"/>
      <w:r>
        <w:rPr>
          <w:rFonts w:ascii="Arial" w:hAnsi="Arial" w:cs="Arial"/>
          <w:b/>
          <w:bCs/>
          <w:color w:val="777777"/>
          <w:sz w:val="15"/>
          <w:szCs w:val="15"/>
          <w:shd w:val="clear" w:color="auto" w:fill="FFFFFF"/>
        </w:rPr>
        <w:t xml:space="preserve"> S.E., Williams L.J., </w:t>
      </w:r>
      <w:proofErr w:type="spellStart"/>
      <w:r>
        <w:rPr>
          <w:rFonts w:ascii="Arial" w:hAnsi="Arial" w:cs="Arial"/>
          <w:b/>
          <w:bCs/>
          <w:color w:val="777777"/>
          <w:sz w:val="15"/>
          <w:szCs w:val="15"/>
          <w:shd w:val="clear" w:color="auto" w:fill="FFFFFF"/>
        </w:rPr>
        <w:t>O’Neil</w:t>
      </w:r>
      <w:proofErr w:type="spellEnd"/>
      <w:r>
        <w:rPr>
          <w:rFonts w:ascii="Arial" w:hAnsi="Arial" w:cs="Arial"/>
          <w:b/>
          <w:bCs/>
          <w:color w:val="777777"/>
          <w:sz w:val="15"/>
          <w:szCs w:val="15"/>
          <w:shd w:val="clear" w:color="auto" w:fill="FFFFFF"/>
        </w:rPr>
        <w:t xml:space="preserve"> A.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The </w:t>
      </w:r>
      <w:proofErr w:type="spellStart"/>
      <w:r>
        <w:rPr>
          <w:rFonts w:ascii="Arial" w:hAnsi="Arial" w:cs="Arial"/>
          <w:b/>
          <w:bCs/>
          <w:color w:val="777777"/>
          <w:sz w:val="15"/>
          <w:szCs w:val="15"/>
          <w:shd w:val="clear" w:color="auto" w:fill="FFFFFF"/>
        </w:rPr>
        <w:t>association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between</w:t>
      </w:r>
      <w:proofErr w:type="spellEnd"/>
      <w:r>
        <w:rPr>
          <w:rFonts w:ascii="Arial" w:hAnsi="Arial" w:cs="Arial"/>
          <w:b/>
          <w:bCs/>
          <w:color w:val="777777"/>
          <w:sz w:val="15"/>
          <w:szCs w:val="15"/>
          <w:shd w:val="clear" w:color="auto" w:fill="FFFFFF"/>
        </w:rPr>
        <w:t xml:space="preserve"> diet </w:t>
      </w:r>
      <w:proofErr w:type="spellStart"/>
      <w:r>
        <w:rPr>
          <w:rFonts w:ascii="Arial" w:hAnsi="Arial" w:cs="Arial"/>
          <w:b/>
          <w:bCs/>
          <w:color w:val="777777"/>
          <w:sz w:val="15"/>
          <w:szCs w:val="15"/>
          <w:shd w:val="clear" w:color="auto" w:fill="FFFFFF"/>
        </w:rPr>
        <w:t>quality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dietary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patterns</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depression</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adults</w:t>
      </w:r>
      <w:proofErr w:type="spellEnd"/>
      <w:r>
        <w:rPr>
          <w:rFonts w:ascii="Arial" w:hAnsi="Arial" w:cs="Arial"/>
          <w:b/>
          <w:bCs/>
          <w:color w:val="777777"/>
          <w:sz w:val="15"/>
          <w:szCs w:val="15"/>
          <w:shd w:val="clear" w:color="auto" w:fill="FFFFFF"/>
        </w:rPr>
        <w:t>: a </w:t>
      </w:r>
      <w:proofErr w:type="spellStart"/>
      <w:r>
        <w:rPr>
          <w:rFonts w:ascii="Arial" w:hAnsi="Arial" w:cs="Arial"/>
          <w:b/>
          <w:bCs/>
          <w:color w:val="777777"/>
          <w:sz w:val="15"/>
          <w:szCs w:val="15"/>
          <w:shd w:val="clear" w:color="auto" w:fill="FFFFFF"/>
        </w:rPr>
        <w:t>systematic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review</w:t>
      </w:r>
      <w:proofErr w:type="spellEnd"/>
      <w:r>
        <w:rPr>
          <w:rFonts w:ascii="Arial" w:hAnsi="Arial" w:cs="Arial"/>
          <w:b/>
          <w:bCs/>
          <w:color w:val="777777"/>
          <w:sz w:val="15"/>
          <w:szCs w:val="15"/>
          <w:shd w:val="clear" w:color="auto" w:fill="FFFFFF"/>
        </w:rPr>
        <w:t>. BMC Psychiatry. 2013; 13: 175. doi:10.1186/1471-244X-13-175.</w:t>
      </w:r>
      <w:r>
        <w:rPr>
          <w:rFonts w:ascii="Arial" w:hAnsi="Arial" w:cs="Arial"/>
          <w:b/>
          <w:bCs/>
          <w:color w:val="777777"/>
          <w:sz w:val="15"/>
          <w:szCs w:val="15"/>
        </w:rPr>
        <w:br/>
      </w:r>
      <w:r>
        <w:rPr>
          <w:rFonts w:ascii="Arial" w:hAnsi="Arial" w:cs="Arial"/>
          <w:b/>
          <w:bCs/>
          <w:color w:val="777777"/>
          <w:sz w:val="15"/>
          <w:szCs w:val="15"/>
          <w:shd w:val="clear" w:color="auto" w:fill="FFFFFF"/>
        </w:rPr>
        <w:t xml:space="preserve">7. </w:t>
      </w:r>
      <w:proofErr w:type="spellStart"/>
      <w:r>
        <w:rPr>
          <w:rFonts w:ascii="Arial" w:hAnsi="Arial" w:cs="Arial"/>
          <w:b/>
          <w:bCs/>
          <w:color w:val="777777"/>
          <w:sz w:val="15"/>
          <w:szCs w:val="15"/>
          <w:shd w:val="clear" w:color="auto" w:fill="FFFFFF"/>
        </w:rPr>
        <w:t>Ruusunen</w:t>
      </w:r>
      <w:proofErr w:type="spellEnd"/>
      <w:r>
        <w:rPr>
          <w:rFonts w:ascii="Arial" w:hAnsi="Arial" w:cs="Arial"/>
          <w:b/>
          <w:bCs/>
          <w:color w:val="777777"/>
          <w:sz w:val="15"/>
          <w:szCs w:val="15"/>
          <w:shd w:val="clear" w:color="auto" w:fill="FFFFFF"/>
        </w:rPr>
        <w:t xml:space="preserve"> A.: Diet and </w:t>
      </w:r>
      <w:proofErr w:type="spellStart"/>
      <w:r>
        <w:rPr>
          <w:rFonts w:ascii="Arial" w:hAnsi="Arial" w:cs="Arial"/>
          <w:b/>
          <w:bCs/>
          <w:color w:val="777777"/>
          <w:sz w:val="15"/>
          <w:szCs w:val="15"/>
          <w:shd w:val="clear" w:color="auto" w:fill="FFFFFF"/>
        </w:rPr>
        <w:t>depression</w:t>
      </w:r>
      <w:proofErr w:type="spellEnd"/>
      <w:r>
        <w:rPr>
          <w:rFonts w:ascii="Arial" w:hAnsi="Arial" w:cs="Arial"/>
          <w:b/>
          <w:bCs/>
          <w:color w:val="777777"/>
          <w:sz w:val="15"/>
          <w:szCs w:val="15"/>
          <w:shd w:val="clear" w:color="auto" w:fill="FFFFFF"/>
        </w:rPr>
        <w:t xml:space="preserve"> – </w:t>
      </w:r>
      <w:proofErr w:type="spellStart"/>
      <w:r>
        <w:rPr>
          <w:rFonts w:ascii="Arial" w:hAnsi="Arial" w:cs="Arial"/>
          <w:b/>
          <w:bCs/>
          <w:color w:val="777777"/>
          <w:sz w:val="15"/>
          <w:szCs w:val="15"/>
          <w:shd w:val="clear" w:color="auto" w:fill="FFFFFF"/>
        </w:rPr>
        <w:t>an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epidemiological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study</w:t>
      </w:r>
      <w:proofErr w:type="spellEnd"/>
      <w:r>
        <w:rPr>
          <w:rFonts w:ascii="Arial" w:hAnsi="Arial" w:cs="Arial"/>
          <w:b/>
          <w:bCs/>
          <w:color w:val="777777"/>
          <w:sz w:val="15"/>
          <w:szCs w:val="15"/>
          <w:shd w:val="clear" w:color="auto" w:fill="FFFFFF"/>
        </w:rPr>
        <w:t xml:space="preserve">. University of </w:t>
      </w:r>
      <w:proofErr w:type="spellStart"/>
      <w:r>
        <w:rPr>
          <w:rFonts w:ascii="Arial" w:hAnsi="Arial" w:cs="Arial"/>
          <w:b/>
          <w:bCs/>
          <w:color w:val="777777"/>
          <w:sz w:val="15"/>
          <w:szCs w:val="15"/>
          <w:shd w:val="clear" w:color="auto" w:fill="FFFFFF"/>
        </w:rPr>
        <w:t>Eastern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Finland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Dissertations</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Health</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Sciences</w:t>
      </w:r>
      <w:proofErr w:type="spellEnd"/>
      <w:r>
        <w:rPr>
          <w:rFonts w:ascii="Arial" w:hAnsi="Arial" w:cs="Arial"/>
          <w:b/>
          <w:bCs/>
          <w:color w:val="777777"/>
          <w:sz w:val="15"/>
          <w:szCs w:val="15"/>
          <w:shd w:val="clear" w:color="auto" w:fill="FFFFFF"/>
        </w:rPr>
        <w:t>. 2013: 185.</w:t>
      </w:r>
      <w:r>
        <w:rPr>
          <w:rFonts w:ascii="Arial" w:hAnsi="Arial" w:cs="Arial"/>
          <w:b/>
          <w:bCs/>
          <w:color w:val="777777"/>
          <w:sz w:val="15"/>
          <w:szCs w:val="15"/>
        </w:rPr>
        <w:br/>
      </w:r>
      <w:r>
        <w:rPr>
          <w:rFonts w:ascii="Arial" w:hAnsi="Arial" w:cs="Arial"/>
          <w:b/>
          <w:bCs/>
          <w:color w:val="777777"/>
          <w:sz w:val="15"/>
          <w:szCs w:val="15"/>
          <w:shd w:val="clear" w:color="auto" w:fill="FFFFFF"/>
        </w:rPr>
        <w:t xml:space="preserve">8. </w:t>
      </w:r>
      <w:proofErr w:type="spellStart"/>
      <w:r>
        <w:rPr>
          <w:rFonts w:ascii="Arial" w:hAnsi="Arial" w:cs="Arial"/>
          <w:b/>
          <w:bCs/>
          <w:color w:val="777777"/>
          <w:sz w:val="15"/>
          <w:szCs w:val="15"/>
          <w:shd w:val="clear" w:color="auto" w:fill="FFFFFF"/>
        </w:rPr>
        <w:t>Kohlboeck</w:t>
      </w:r>
      <w:proofErr w:type="spellEnd"/>
      <w:r>
        <w:rPr>
          <w:rFonts w:ascii="Arial" w:hAnsi="Arial" w:cs="Arial"/>
          <w:b/>
          <w:bCs/>
          <w:color w:val="777777"/>
          <w:sz w:val="15"/>
          <w:szCs w:val="15"/>
          <w:shd w:val="clear" w:color="auto" w:fill="FFFFFF"/>
        </w:rPr>
        <w:t xml:space="preserve"> G., </w:t>
      </w:r>
      <w:proofErr w:type="spellStart"/>
      <w:r>
        <w:rPr>
          <w:rFonts w:ascii="Arial" w:hAnsi="Arial" w:cs="Arial"/>
          <w:b/>
          <w:bCs/>
          <w:color w:val="777777"/>
          <w:sz w:val="15"/>
          <w:szCs w:val="15"/>
          <w:shd w:val="clear" w:color="auto" w:fill="FFFFFF"/>
        </w:rPr>
        <w:t>Sausenthaler</w:t>
      </w:r>
      <w:proofErr w:type="spellEnd"/>
      <w:r>
        <w:rPr>
          <w:rFonts w:ascii="Arial" w:hAnsi="Arial" w:cs="Arial"/>
          <w:b/>
          <w:bCs/>
          <w:color w:val="777777"/>
          <w:sz w:val="15"/>
          <w:szCs w:val="15"/>
          <w:shd w:val="clear" w:color="auto" w:fill="FFFFFF"/>
        </w:rPr>
        <w:t xml:space="preserve"> S., </w:t>
      </w:r>
      <w:proofErr w:type="spellStart"/>
      <w:r>
        <w:rPr>
          <w:rFonts w:ascii="Arial" w:hAnsi="Arial" w:cs="Arial"/>
          <w:b/>
          <w:bCs/>
          <w:color w:val="777777"/>
          <w:sz w:val="15"/>
          <w:szCs w:val="15"/>
          <w:shd w:val="clear" w:color="auto" w:fill="FFFFFF"/>
        </w:rPr>
        <w:t>Standl</w:t>
      </w:r>
      <w:proofErr w:type="spellEnd"/>
      <w:r>
        <w:rPr>
          <w:rFonts w:ascii="Arial" w:hAnsi="Arial" w:cs="Arial"/>
          <w:b/>
          <w:bCs/>
          <w:color w:val="777777"/>
          <w:sz w:val="15"/>
          <w:szCs w:val="15"/>
          <w:shd w:val="clear" w:color="auto" w:fill="FFFFFF"/>
        </w:rPr>
        <w:t xml:space="preserve"> M.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Food </w:t>
      </w:r>
      <w:proofErr w:type="spellStart"/>
      <w:r>
        <w:rPr>
          <w:rFonts w:ascii="Arial" w:hAnsi="Arial" w:cs="Arial"/>
          <w:b/>
          <w:bCs/>
          <w:color w:val="777777"/>
          <w:sz w:val="15"/>
          <w:szCs w:val="15"/>
          <w:shd w:val="clear" w:color="auto" w:fill="FFFFFF"/>
        </w:rPr>
        <w:t>intake</w:t>
      </w:r>
      <w:proofErr w:type="spellEnd"/>
      <w:r>
        <w:rPr>
          <w:rFonts w:ascii="Arial" w:hAnsi="Arial" w:cs="Arial"/>
          <w:b/>
          <w:bCs/>
          <w:color w:val="777777"/>
          <w:sz w:val="15"/>
          <w:szCs w:val="15"/>
          <w:shd w:val="clear" w:color="auto" w:fill="FFFFFF"/>
        </w:rPr>
        <w:t xml:space="preserve">, diet </w:t>
      </w:r>
      <w:proofErr w:type="spellStart"/>
      <w:r>
        <w:rPr>
          <w:rFonts w:ascii="Arial" w:hAnsi="Arial" w:cs="Arial"/>
          <w:b/>
          <w:bCs/>
          <w:color w:val="777777"/>
          <w:sz w:val="15"/>
          <w:szCs w:val="15"/>
          <w:shd w:val="clear" w:color="auto" w:fill="FFFFFF"/>
        </w:rPr>
        <w:t>quality</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behavioral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problems</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children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results</w:t>
      </w:r>
      <w:proofErr w:type="spellEnd"/>
      <w:r>
        <w:rPr>
          <w:rFonts w:ascii="Arial" w:hAnsi="Arial" w:cs="Arial"/>
          <w:b/>
          <w:bCs/>
          <w:color w:val="777777"/>
          <w:sz w:val="15"/>
          <w:szCs w:val="15"/>
          <w:shd w:val="clear" w:color="auto" w:fill="FFFFFF"/>
        </w:rPr>
        <w:t xml:space="preserve"> from the GINI-plus/LISA-plus </w:t>
      </w:r>
      <w:proofErr w:type="spellStart"/>
      <w:r>
        <w:rPr>
          <w:rFonts w:ascii="Arial" w:hAnsi="Arial" w:cs="Arial"/>
          <w:b/>
          <w:bCs/>
          <w:color w:val="777777"/>
          <w:sz w:val="15"/>
          <w:szCs w:val="15"/>
          <w:shd w:val="clear" w:color="auto" w:fill="FFFFFF"/>
        </w:rPr>
        <w:t>studies</w:t>
      </w:r>
      <w:proofErr w:type="spellEnd"/>
      <w:r>
        <w:rPr>
          <w:rFonts w:ascii="Arial" w:hAnsi="Arial" w:cs="Arial"/>
          <w:b/>
          <w:bCs/>
          <w:color w:val="777777"/>
          <w:sz w:val="15"/>
          <w:szCs w:val="15"/>
          <w:shd w:val="clear" w:color="auto" w:fill="FFFFFF"/>
        </w:rPr>
        <w:t xml:space="preserve">. Ann. </w:t>
      </w:r>
      <w:proofErr w:type="spellStart"/>
      <w:r>
        <w:rPr>
          <w:rFonts w:ascii="Arial" w:hAnsi="Arial" w:cs="Arial"/>
          <w:b/>
          <w:bCs/>
          <w:color w:val="777777"/>
          <w:sz w:val="15"/>
          <w:szCs w:val="15"/>
          <w:shd w:val="clear" w:color="auto" w:fill="FFFFFF"/>
        </w:rPr>
        <w:t>Nutr</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Metab</w:t>
      </w:r>
      <w:proofErr w:type="spellEnd"/>
      <w:r>
        <w:rPr>
          <w:rFonts w:ascii="Arial" w:hAnsi="Arial" w:cs="Arial"/>
          <w:b/>
          <w:bCs/>
          <w:color w:val="777777"/>
          <w:sz w:val="15"/>
          <w:szCs w:val="15"/>
          <w:shd w:val="clear" w:color="auto" w:fill="FFFFFF"/>
        </w:rPr>
        <w:t>. 2012; 60(4): 247–256. doi:10.1159/000337552.</w:t>
      </w:r>
      <w:r>
        <w:rPr>
          <w:rFonts w:ascii="Arial" w:hAnsi="Arial" w:cs="Arial"/>
          <w:b/>
          <w:bCs/>
          <w:color w:val="777777"/>
          <w:sz w:val="15"/>
          <w:szCs w:val="15"/>
        </w:rPr>
        <w:br/>
      </w:r>
      <w:r>
        <w:rPr>
          <w:rFonts w:ascii="Arial" w:hAnsi="Arial" w:cs="Arial"/>
          <w:b/>
          <w:bCs/>
          <w:color w:val="777777"/>
          <w:sz w:val="15"/>
          <w:szCs w:val="15"/>
          <w:shd w:val="clear" w:color="auto" w:fill="FFFFFF"/>
        </w:rPr>
        <w:t xml:space="preserve">9. </w:t>
      </w:r>
      <w:proofErr w:type="spellStart"/>
      <w:r>
        <w:rPr>
          <w:rFonts w:ascii="Arial" w:hAnsi="Arial" w:cs="Arial"/>
          <w:b/>
          <w:bCs/>
          <w:color w:val="777777"/>
          <w:sz w:val="15"/>
          <w:szCs w:val="15"/>
          <w:shd w:val="clear" w:color="auto" w:fill="FFFFFF"/>
        </w:rPr>
        <w:t>Lopresti</w:t>
      </w:r>
      <w:proofErr w:type="spellEnd"/>
      <w:r>
        <w:rPr>
          <w:rFonts w:ascii="Arial" w:hAnsi="Arial" w:cs="Arial"/>
          <w:b/>
          <w:bCs/>
          <w:color w:val="777777"/>
          <w:sz w:val="15"/>
          <w:szCs w:val="15"/>
          <w:shd w:val="clear" w:color="auto" w:fill="FFFFFF"/>
        </w:rPr>
        <w:t xml:space="preserve"> A.L., Hood S.D., Drummond P.D.: A </w:t>
      </w:r>
      <w:proofErr w:type="spellStart"/>
      <w:r>
        <w:rPr>
          <w:rFonts w:ascii="Arial" w:hAnsi="Arial" w:cs="Arial"/>
          <w:b/>
          <w:bCs/>
          <w:color w:val="777777"/>
          <w:sz w:val="15"/>
          <w:szCs w:val="15"/>
          <w:shd w:val="clear" w:color="auto" w:fill="FFFFFF"/>
        </w:rPr>
        <w:t>review</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lifestyle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factors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that</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contribute</w:t>
      </w:r>
      <w:proofErr w:type="spellEnd"/>
      <w:r>
        <w:rPr>
          <w:rFonts w:ascii="Arial" w:hAnsi="Arial" w:cs="Arial"/>
          <w:b/>
          <w:bCs/>
          <w:color w:val="777777"/>
          <w:sz w:val="15"/>
          <w:szCs w:val="15"/>
          <w:shd w:val="clear" w:color="auto" w:fill="FFFFFF"/>
        </w:rPr>
        <w:t xml:space="preserve"> to </w:t>
      </w:r>
      <w:proofErr w:type="spellStart"/>
      <w:r>
        <w:rPr>
          <w:rFonts w:ascii="Arial" w:hAnsi="Arial" w:cs="Arial"/>
          <w:b/>
          <w:bCs/>
          <w:color w:val="777777"/>
          <w:sz w:val="15"/>
          <w:szCs w:val="15"/>
          <w:shd w:val="clear" w:color="auto" w:fill="FFFFFF"/>
        </w:rPr>
        <w:t>important</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pathways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associated</w:t>
      </w:r>
      <w:proofErr w:type="spellEnd"/>
      <w:r>
        <w:rPr>
          <w:rFonts w:ascii="Arial" w:hAnsi="Arial" w:cs="Arial"/>
          <w:b/>
          <w:bCs/>
          <w:color w:val="777777"/>
          <w:sz w:val="15"/>
          <w:szCs w:val="15"/>
          <w:shd w:val="clear" w:color="auto" w:fill="FFFFFF"/>
        </w:rPr>
        <w:t xml:space="preserve"> with major </w:t>
      </w:r>
      <w:proofErr w:type="spellStart"/>
      <w:r>
        <w:rPr>
          <w:rFonts w:ascii="Arial" w:hAnsi="Arial" w:cs="Arial"/>
          <w:b/>
          <w:bCs/>
          <w:color w:val="777777"/>
          <w:sz w:val="15"/>
          <w:szCs w:val="15"/>
          <w:shd w:val="clear" w:color="auto" w:fill="FFFFFF"/>
        </w:rPr>
        <w:t>depression</w:t>
      </w:r>
      <w:proofErr w:type="spellEnd"/>
      <w:r>
        <w:rPr>
          <w:rFonts w:ascii="Arial" w:hAnsi="Arial" w:cs="Arial"/>
          <w:b/>
          <w:bCs/>
          <w:color w:val="777777"/>
          <w:sz w:val="15"/>
          <w:szCs w:val="15"/>
          <w:shd w:val="clear" w:color="auto" w:fill="FFFFFF"/>
        </w:rPr>
        <w:t xml:space="preserve">: diet, </w:t>
      </w:r>
      <w:proofErr w:type="spellStart"/>
      <w:r>
        <w:rPr>
          <w:rFonts w:ascii="Arial" w:hAnsi="Arial" w:cs="Arial"/>
          <w:b/>
          <w:bCs/>
          <w:color w:val="777777"/>
          <w:sz w:val="15"/>
          <w:szCs w:val="15"/>
          <w:shd w:val="clear" w:color="auto" w:fill="FFFFFF"/>
        </w:rPr>
        <w:t>sleep</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exercise</w:t>
      </w:r>
      <w:proofErr w:type="spellEnd"/>
      <w:r>
        <w:rPr>
          <w:rFonts w:ascii="Arial" w:hAnsi="Arial" w:cs="Arial"/>
          <w:b/>
          <w:bCs/>
          <w:color w:val="777777"/>
          <w:sz w:val="15"/>
          <w:szCs w:val="15"/>
          <w:shd w:val="clear" w:color="auto" w:fill="FFFFFF"/>
        </w:rPr>
        <w:t xml:space="preserve">. J. </w:t>
      </w:r>
      <w:proofErr w:type="spellStart"/>
      <w:r>
        <w:rPr>
          <w:rFonts w:ascii="Arial" w:hAnsi="Arial" w:cs="Arial"/>
          <w:b/>
          <w:bCs/>
          <w:color w:val="777777"/>
          <w:sz w:val="15"/>
          <w:szCs w:val="15"/>
          <w:shd w:val="clear" w:color="auto" w:fill="FFFFFF"/>
        </w:rPr>
        <w:t>Affect</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Disord</w:t>
      </w:r>
      <w:proofErr w:type="spellEnd"/>
      <w:r>
        <w:rPr>
          <w:rFonts w:ascii="Arial" w:hAnsi="Arial" w:cs="Arial"/>
          <w:b/>
          <w:bCs/>
          <w:color w:val="777777"/>
          <w:sz w:val="15"/>
          <w:szCs w:val="15"/>
          <w:shd w:val="clear" w:color="auto" w:fill="FFFFFF"/>
        </w:rPr>
        <w:t>. 2013; 148(1): 12–27. doi:10.1016/j.jad.2013.01.014.</w:t>
      </w:r>
      <w:r>
        <w:rPr>
          <w:rFonts w:ascii="Arial" w:hAnsi="Arial" w:cs="Arial"/>
          <w:b/>
          <w:bCs/>
          <w:color w:val="777777"/>
          <w:sz w:val="15"/>
          <w:szCs w:val="15"/>
        </w:rPr>
        <w:br/>
      </w:r>
      <w:r>
        <w:rPr>
          <w:rFonts w:ascii="Arial" w:hAnsi="Arial" w:cs="Arial"/>
          <w:b/>
          <w:bCs/>
          <w:color w:val="777777"/>
          <w:sz w:val="15"/>
          <w:szCs w:val="15"/>
          <w:shd w:val="clear" w:color="auto" w:fill="FFFFFF"/>
        </w:rPr>
        <w:t xml:space="preserve">10. </w:t>
      </w:r>
      <w:proofErr w:type="spellStart"/>
      <w:r>
        <w:rPr>
          <w:rFonts w:ascii="Arial" w:hAnsi="Arial" w:cs="Arial"/>
          <w:b/>
          <w:bCs/>
          <w:color w:val="777777"/>
          <w:sz w:val="15"/>
          <w:szCs w:val="15"/>
          <w:shd w:val="clear" w:color="auto" w:fill="FFFFFF"/>
        </w:rPr>
        <w:t>Isasi</w:t>
      </w:r>
      <w:proofErr w:type="spellEnd"/>
      <w:r>
        <w:rPr>
          <w:rFonts w:ascii="Arial" w:hAnsi="Arial" w:cs="Arial"/>
          <w:b/>
          <w:bCs/>
          <w:color w:val="777777"/>
          <w:sz w:val="15"/>
          <w:szCs w:val="15"/>
          <w:shd w:val="clear" w:color="auto" w:fill="FFFFFF"/>
        </w:rPr>
        <w:t xml:space="preserve"> C.R., </w:t>
      </w:r>
      <w:proofErr w:type="spellStart"/>
      <w:r>
        <w:rPr>
          <w:rFonts w:ascii="Arial" w:hAnsi="Arial" w:cs="Arial"/>
          <w:b/>
          <w:bCs/>
          <w:color w:val="777777"/>
          <w:sz w:val="15"/>
          <w:szCs w:val="15"/>
          <w:shd w:val="clear" w:color="auto" w:fill="FFFFFF"/>
        </w:rPr>
        <w:t>Parrinello</w:t>
      </w:r>
      <w:proofErr w:type="spellEnd"/>
      <w:r>
        <w:rPr>
          <w:rFonts w:ascii="Arial" w:hAnsi="Arial" w:cs="Arial"/>
          <w:b/>
          <w:bCs/>
          <w:color w:val="777777"/>
          <w:sz w:val="15"/>
          <w:szCs w:val="15"/>
          <w:shd w:val="clear" w:color="auto" w:fill="FFFFFF"/>
        </w:rPr>
        <w:t xml:space="preserve"> C.M., Jung M.M.: </w:t>
      </w:r>
      <w:proofErr w:type="spellStart"/>
      <w:r>
        <w:rPr>
          <w:rFonts w:ascii="Arial" w:hAnsi="Arial" w:cs="Arial"/>
          <w:b/>
          <w:bCs/>
          <w:color w:val="777777"/>
          <w:sz w:val="15"/>
          <w:szCs w:val="15"/>
          <w:shd w:val="clear" w:color="auto" w:fill="FFFFFF"/>
        </w:rPr>
        <w:t>Psychosocial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stress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is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associated</w:t>
      </w:r>
      <w:proofErr w:type="spellEnd"/>
      <w:r>
        <w:rPr>
          <w:rFonts w:ascii="Arial" w:hAnsi="Arial" w:cs="Arial"/>
          <w:b/>
          <w:bCs/>
          <w:color w:val="777777"/>
          <w:sz w:val="15"/>
          <w:szCs w:val="15"/>
          <w:shd w:val="clear" w:color="auto" w:fill="FFFFFF"/>
        </w:rPr>
        <w:t xml:space="preserve"> with </w:t>
      </w:r>
      <w:proofErr w:type="spellStart"/>
      <w:r>
        <w:rPr>
          <w:rFonts w:ascii="Arial" w:hAnsi="Arial" w:cs="Arial"/>
          <w:b/>
          <w:bCs/>
          <w:color w:val="777777"/>
          <w:sz w:val="15"/>
          <w:szCs w:val="15"/>
          <w:shd w:val="clear" w:color="auto" w:fill="FFFFFF"/>
        </w:rPr>
        <w:t>obesity</w:t>
      </w:r>
      <w:proofErr w:type="spellEnd"/>
      <w:r>
        <w:rPr>
          <w:rFonts w:ascii="Arial" w:hAnsi="Arial" w:cs="Arial"/>
          <w:b/>
          <w:bCs/>
          <w:color w:val="777777"/>
          <w:sz w:val="15"/>
          <w:szCs w:val="15"/>
          <w:shd w:val="clear" w:color="auto" w:fill="FFFFFF"/>
        </w:rPr>
        <w:t xml:space="preserve"> and diet </w:t>
      </w:r>
      <w:proofErr w:type="spellStart"/>
      <w:r>
        <w:rPr>
          <w:rFonts w:ascii="Arial" w:hAnsi="Arial" w:cs="Arial"/>
          <w:b/>
          <w:bCs/>
          <w:color w:val="777777"/>
          <w:sz w:val="15"/>
          <w:szCs w:val="15"/>
          <w:shd w:val="clear" w:color="auto" w:fill="FFFFFF"/>
        </w:rPr>
        <w:t>quality</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Hispanic</w:t>
      </w:r>
      <w:proofErr w:type="spellEnd"/>
      <w:r>
        <w:rPr>
          <w:rFonts w:ascii="Arial" w:hAnsi="Arial" w:cs="Arial"/>
          <w:b/>
          <w:bCs/>
          <w:color w:val="777777"/>
          <w:sz w:val="15"/>
          <w:szCs w:val="15"/>
          <w:shd w:val="clear" w:color="auto" w:fill="FFFFFF"/>
        </w:rPr>
        <w:t xml:space="preserve">/Latino </w:t>
      </w:r>
      <w:proofErr w:type="spellStart"/>
      <w:r>
        <w:rPr>
          <w:rFonts w:ascii="Arial" w:hAnsi="Arial" w:cs="Arial"/>
          <w:b/>
          <w:bCs/>
          <w:color w:val="777777"/>
          <w:sz w:val="15"/>
          <w:szCs w:val="15"/>
          <w:shd w:val="clear" w:color="auto" w:fill="FFFFFF"/>
        </w:rPr>
        <w:t>adults</w:t>
      </w:r>
      <w:proofErr w:type="spellEnd"/>
      <w:r>
        <w:rPr>
          <w:rFonts w:ascii="Arial" w:hAnsi="Arial" w:cs="Arial"/>
          <w:b/>
          <w:bCs/>
          <w:color w:val="777777"/>
          <w:sz w:val="15"/>
          <w:szCs w:val="15"/>
          <w:shd w:val="clear" w:color="auto" w:fill="FFFFFF"/>
        </w:rPr>
        <w:t xml:space="preserve">. Ann. </w:t>
      </w:r>
      <w:proofErr w:type="spellStart"/>
      <w:r>
        <w:rPr>
          <w:rFonts w:ascii="Arial" w:hAnsi="Arial" w:cs="Arial"/>
          <w:b/>
          <w:bCs/>
          <w:color w:val="777777"/>
          <w:sz w:val="15"/>
          <w:szCs w:val="15"/>
          <w:shd w:val="clear" w:color="auto" w:fill="FFFFFF"/>
        </w:rPr>
        <w:t>Epidemiol</w:t>
      </w:r>
      <w:proofErr w:type="spellEnd"/>
      <w:r>
        <w:rPr>
          <w:rFonts w:ascii="Arial" w:hAnsi="Arial" w:cs="Arial"/>
          <w:b/>
          <w:bCs/>
          <w:color w:val="777777"/>
          <w:sz w:val="15"/>
          <w:szCs w:val="15"/>
          <w:shd w:val="clear" w:color="auto" w:fill="FFFFFF"/>
        </w:rPr>
        <w:t>. 2015; 25(2): 84–89. doi:10.1016/j.annepidem.2014.11.002.</w:t>
      </w:r>
      <w:r>
        <w:rPr>
          <w:rFonts w:ascii="Arial" w:hAnsi="Arial" w:cs="Arial"/>
          <w:b/>
          <w:bCs/>
          <w:color w:val="777777"/>
          <w:sz w:val="15"/>
          <w:szCs w:val="15"/>
        </w:rPr>
        <w:br/>
      </w:r>
      <w:r>
        <w:rPr>
          <w:rFonts w:ascii="Arial" w:hAnsi="Arial" w:cs="Arial"/>
          <w:b/>
          <w:bCs/>
          <w:color w:val="777777"/>
          <w:sz w:val="15"/>
          <w:szCs w:val="15"/>
          <w:shd w:val="clear" w:color="auto" w:fill="FFFFFF"/>
        </w:rPr>
        <w:t xml:space="preserve">11. Gibson G.E., </w:t>
      </w:r>
      <w:proofErr w:type="spellStart"/>
      <w:r>
        <w:rPr>
          <w:rFonts w:ascii="Arial" w:hAnsi="Arial" w:cs="Arial"/>
          <w:b/>
          <w:bCs/>
          <w:color w:val="777777"/>
          <w:sz w:val="15"/>
          <w:szCs w:val="15"/>
          <w:shd w:val="clear" w:color="auto" w:fill="FFFFFF"/>
        </w:rPr>
        <w:t>Blass</w:t>
      </w:r>
      <w:proofErr w:type="spellEnd"/>
      <w:r>
        <w:rPr>
          <w:rFonts w:ascii="Arial" w:hAnsi="Arial" w:cs="Arial"/>
          <w:b/>
          <w:bCs/>
          <w:color w:val="777777"/>
          <w:sz w:val="15"/>
          <w:szCs w:val="15"/>
          <w:shd w:val="clear" w:color="auto" w:fill="FFFFFF"/>
        </w:rPr>
        <w:t xml:space="preserve"> J.P.: </w:t>
      </w:r>
      <w:proofErr w:type="spellStart"/>
      <w:r>
        <w:rPr>
          <w:rFonts w:ascii="Arial" w:hAnsi="Arial" w:cs="Arial"/>
          <w:b/>
          <w:bCs/>
          <w:color w:val="777777"/>
          <w:sz w:val="15"/>
          <w:szCs w:val="15"/>
          <w:shd w:val="clear" w:color="auto" w:fill="FFFFFF"/>
        </w:rPr>
        <w:t>Nutrition</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Functional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Neurochemistry</w:t>
      </w:r>
      <w:proofErr w:type="spellEnd"/>
      <w:r>
        <w:rPr>
          <w:rFonts w:ascii="Arial" w:hAnsi="Arial" w:cs="Arial"/>
          <w:b/>
          <w:bCs/>
          <w:color w:val="777777"/>
          <w:sz w:val="15"/>
          <w:szCs w:val="15"/>
          <w:shd w:val="clear" w:color="auto" w:fill="FFFFFF"/>
        </w:rPr>
        <w:t xml:space="preserve">. Basic </w:t>
      </w:r>
      <w:proofErr w:type="spellStart"/>
      <w:r>
        <w:rPr>
          <w:rFonts w:ascii="Arial" w:hAnsi="Arial" w:cs="Arial"/>
          <w:b/>
          <w:bCs/>
          <w:color w:val="777777"/>
          <w:sz w:val="15"/>
          <w:szCs w:val="15"/>
          <w:shd w:val="clear" w:color="auto" w:fill="FFFFFF"/>
        </w:rPr>
        <w:t>Neurochemistry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Molecular</w:t>
      </w:r>
      <w:proofErr w:type="spellEnd"/>
      <w:r>
        <w:rPr>
          <w:rFonts w:ascii="Arial" w:hAnsi="Arial" w:cs="Arial"/>
          <w:b/>
          <w:bCs/>
          <w:color w:val="777777"/>
          <w:sz w:val="15"/>
          <w:szCs w:val="15"/>
          <w:shd w:val="clear" w:color="auto" w:fill="FFFFFF"/>
        </w:rPr>
        <w:t xml:space="preserve">, Cellular and </w:t>
      </w:r>
      <w:proofErr w:type="spellStart"/>
      <w:r>
        <w:rPr>
          <w:rFonts w:ascii="Arial" w:hAnsi="Arial" w:cs="Arial"/>
          <w:b/>
          <w:bCs/>
          <w:color w:val="777777"/>
          <w:sz w:val="15"/>
          <w:szCs w:val="15"/>
          <w:shd w:val="clear" w:color="auto" w:fill="FFFFFF"/>
        </w:rPr>
        <w:t>Medical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Aspects</w:t>
      </w:r>
      <w:proofErr w:type="spellEnd"/>
      <w:r>
        <w:rPr>
          <w:rFonts w:ascii="Arial" w:hAnsi="Arial" w:cs="Arial"/>
          <w:b/>
          <w:bCs/>
          <w:color w:val="777777"/>
          <w:sz w:val="15"/>
          <w:szCs w:val="15"/>
          <w:shd w:val="clear" w:color="auto" w:fill="FFFFFF"/>
        </w:rPr>
        <w:t xml:space="preserve">. 6th </w:t>
      </w:r>
      <w:proofErr w:type="spellStart"/>
      <w:r>
        <w:rPr>
          <w:rFonts w:ascii="Arial" w:hAnsi="Arial" w:cs="Arial"/>
          <w:b/>
          <w:bCs/>
          <w:color w:val="777777"/>
          <w:sz w:val="15"/>
          <w:szCs w:val="15"/>
          <w:shd w:val="clear" w:color="auto" w:fill="FFFFFF"/>
        </w:rPr>
        <w:t>edition</w:t>
      </w:r>
      <w:proofErr w:type="spellEnd"/>
      <w:r>
        <w:rPr>
          <w:rFonts w:ascii="Arial" w:hAnsi="Arial" w:cs="Arial"/>
          <w:b/>
          <w:bCs/>
          <w:color w:val="777777"/>
          <w:sz w:val="15"/>
          <w:szCs w:val="15"/>
          <w:shd w:val="clear" w:color="auto" w:fill="FFFFFF"/>
        </w:rPr>
        <w:t>, 1999.</w:t>
      </w:r>
      <w:r>
        <w:rPr>
          <w:rFonts w:ascii="Arial" w:hAnsi="Arial" w:cs="Arial"/>
          <w:b/>
          <w:bCs/>
          <w:color w:val="777777"/>
          <w:sz w:val="15"/>
          <w:szCs w:val="15"/>
        </w:rPr>
        <w:br/>
      </w:r>
      <w:r>
        <w:rPr>
          <w:rFonts w:ascii="Arial" w:hAnsi="Arial" w:cs="Arial"/>
          <w:b/>
          <w:bCs/>
          <w:color w:val="777777"/>
          <w:sz w:val="15"/>
          <w:szCs w:val="15"/>
          <w:shd w:val="clear" w:color="auto" w:fill="FFFFFF"/>
        </w:rPr>
        <w:t xml:space="preserve">12. </w:t>
      </w:r>
      <w:proofErr w:type="spellStart"/>
      <w:r>
        <w:rPr>
          <w:rFonts w:ascii="Arial" w:hAnsi="Arial" w:cs="Arial"/>
          <w:b/>
          <w:bCs/>
          <w:color w:val="777777"/>
          <w:sz w:val="15"/>
          <w:szCs w:val="15"/>
          <w:shd w:val="clear" w:color="auto" w:fill="FFFFFF"/>
        </w:rPr>
        <w:t>Fernstrom</w:t>
      </w:r>
      <w:proofErr w:type="spellEnd"/>
      <w:r>
        <w:rPr>
          <w:rFonts w:ascii="Arial" w:hAnsi="Arial" w:cs="Arial"/>
          <w:b/>
          <w:bCs/>
          <w:color w:val="777777"/>
          <w:sz w:val="15"/>
          <w:szCs w:val="15"/>
          <w:shd w:val="clear" w:color="auto" w:fill="FFFFFF"/>
        </w:rPr>
        <w:t xml:space="preserve"> J.D.: </w:t>
      </w:r>
      <w:proofErr w:type="spellStart"/>
      <w:r>
        <w:rPr>
          <w:rFonts w:ascii="Arial" w:hAnsi="Arial" w:cs="Arial"/>
          <w:b/>
          <w:bCs/>
          <w:color w:val="777777"/>
          <w:sz w:val="15"/>
          <w:szCs w:val="15"/>
          <w:shd w:val="clear" w:color="auto" w:fill="FFFFFF"/>
        </w:rPr>
        <w:t>Effects</w:t>
      </w:r>
      <w:proofErr w:type="spellEnd"/>
      <w:r>
        <w:rPr>
          <w:rFonts w:ascii="Arial" w:hAnsi="Arial" w:cs="Arial"/>
          <w:b/>
          <w:bCs/>
          <w:color w:val="777777"/>
          <w:sz w:val="15"/>
          <w:szCs w:val="15"/>
          <w:shd w:val="clear" w:color="auto" w:fill="FFFFFF"/>
        </w:rPr>
        <w:t xml:space="preserve"> on the diet on </w:t>
      </w:r>
      <w:proofErr w:type="spellStart"/>
      <w:r>
        <w:rPr>
          <w:rFonts w:ascii="Arial" w:hAnsi="Arial" w:cs="Arial"/>
          <w:b/>
          <w:bCs/>
          <w:color w:val="777777"/>
          <w:sz w:val="15"/>
          <w:szCs w:val="15"/>
          <w:shd w:val="clear" w:color="auto" w:fill="FFFFFF"/>
        </w:rPr>
        <w:t>brain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neurotransmitters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Metabolism</w:t>
      </w:r>
      <w:proofErr w:type="spellEnd"/>
      <w:r>
        <w:rPr>
          <w:rFonts w:ascii="Arial" w:hAnsi="Arial" w:cs="Arial"/>
          <w:b/>
          <w:bCs/>
          <w:color w:val="777777"/>
          <w:sz w:val="15"/>
          <w:szCs w:val="15"/>
          <w:shd w:val="clear" w:color="auto" w:fill="FFFFFF"/>
        </w:rPr>
        <w:t>. 1977; 26(2): 207–223.</w:t>
      </w:r>
      <w:r>
        <w:rPr>
          <w:rFonts w:ascii="Arial" w:hAnsi="Arial" w:cs="Arial"/>
          <w:b/>
          <w:bCs/>
          <w:color w:val="777777"/>
          <w:sz w:val="15"/>
          <w:szCs w:val="15"/>
        </w:rPr>
        <w:br/>
      </w:r>
      <w:r>
        <w:rPr>
          <w:rFonts w:ascii="Arial" w:hAnsi="Arial" w:cs="Arial"/>
          <w:b/>
          <w:bCs/>
          <w:color w:val="777777"/>
          <w:sz w:val="15"/>
          <w:szCs w:val="15"/>
          <w:shd w:val="clear" w:color="auto" w:fill="FFFFFF"/>
        </w:rPr>
        <w:t xml:space="preserve">13. </w:t>
      </w:r>
      <w:proofErr w:type="spellStart"/>
      <w:r>
        <w:rPr>
          <w:rFonts w:ascii="Arial" w:hAnsi="Arial" w:cs="Arial"/>
          <w:b/>
          <w:bCs/>
          <w:color w:val="777777"/>
          <w:sz w:val="15"/>
          <w:szCs w:val="15"/>
          <w:shd w:val="clear" w:color="auto" w:fill="FFFFFF"/>
        </w:rPr>
        <w:t>Wurtman</w:t>
      </w:r>
      <w:proofErr w:type="spellEnd"/>
      <w:r>
        <w:rPr>
          <w:rFonts w:ascii="Arial" w:hAnsi="Arial" w:cs="Arial"/>
          <w:b/>
          <w:bCs/>
          <w:color w:val="777777"/>
          <w:sz w:val="15"/>
          <w:szCs w:val="15"/>
          <w:shd w:val="clear" w:color="auto" w:fill="FFFFFF"/>
        </w:rPr>
        <w:t xml:space="preserve"> R.J.: Food </w:t>
      </w:r>
      <w:proofErr w:type="spellStart"/>
      <w:r>
        <w:rPr>
          <w:rFonts w:ascii="Arial" w:hAnsi="Arial" w:cs="Arial"/>
          <w:b/>
          <w:bCs/>
          <w:color w:val="777777"/>
          <w:sz w:val="15"/>
          <w:szCs w:val="15"/>
          <w:shd w:val="clear" w:color="auto" w:fill="FFFFFF"/>
        </w:rPr>
        <w:t>consumption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neurotransmitter</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synthesis</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human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behaviour</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Experientia</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Suppl</w:t>
      </w:r>
      <w:proofErr w:type="spellEnd"/>
      <w:r>
        <w:rPr>
          <w:rFonts w:ascii="Arial" w:hAnsi="Arial" w:cs="Arial"/>
          <w:b/>
          <w:bCs/>
          <w:color w:val="777777"/>
          <w:sz w:val="15"/>
          <w:szCs w:val="15"/>
          <w:shd w:val="clear" w:color="auto" w:fill="FFFFFF"/>
        </w:rPr>
        <w:t>. 1983; 44: 356–369.</w:t>
      </w:r>
      <w:r>
        <w:rPr>
          <w:rFonts w:ascii="Arial" w:hAnsi="Arial" w:cs="Arial"/>
          <w:b/>
          <w:bCs/>
          <w:color w:val="777777"/>
          <w:sz w:val="15"/>
          <w:szCs w:val="15"/>
        </w:rPr>
        <w:br/>
      </w:r>
      <w:r>
        <w:rPr>
          <w:rFonts w:ascii="Arial" w:hAnsi="Arial" w:cs="Arial"/>
          <w:b/>
          <w:bCs/>
          <w:color w:val="777777"/>
          <w:sz w:val="15"/>
          <w:szCs w:val="15"/>
          <w:shd w:val="clear" w:color="auto" w:fill="FFFFFF"/>
        </w:rPr>
        <w:t xml:space="preserve">14. </w:t>
      </w:r>
      <w:proofErr w:type="spellStart"/>
      <w:r>
        <w:rPr>
          <w:rFonts w:ascii="Arial" w:hAnsi="Arial" w:cs="Arial"/>
          <w:b/>
          <w:bCs/>
          <w:color w:val="777777"/>
          <w:sz w:val="15"/>
          <w:szCs w:val="15"/>
          <w:shd w:val="clear" w:color="auto" w:fill="FFFFFF"/>
        </w:rPr>
        <w:t>Wurtman</w:t>
      </w:r>
      <w:proofErr w:type="spellEnd"/>
      <w:r>
        <w:rPr>
          <w:rFonts w:ascii="Arial" w:hAnsi="Arial" w:cs="Arial"/>
          <w:b/>
          <w:bCs/>
          <w:color w:val="777777"/>
          <w:sz w:val="15"/>
          <w:szCs w:val="15"/>
          <w:shd w:val="clear" w:color="auto" w:fill="FFFFFF"/>
        </w:rPr>
        <w:t xml:space="preserve"> R.J.: </w:t>
      </w:r>
      <w:proofErr w:type="spellStart"/>
      <w:r>
        <w:rPr>
          <w:rFonts w:ascii="Arial" w:hAnsi="Arial" w:cs="Arial"/>
          <w:b/>
          <w:bCs/>
          <w:color w:val="777777"/>
          <w:sz w:val="15"/>
          <w:szCs w:val="15"/>
          <w:shd w:val="clear" w:color="auto" w:fill="FFFFFF"/>
        </w:rPr>
        <w:t>Nutrients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affecting</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brain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composition</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behavior</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Integr</w:t>
      </w:r>
      <w:proofErr w:type="spellEnd"/>
      <w:r>
        <w:rPr>
          <w:rFonts w:ascii="Arial" w:hAnsi="Arial" w:cs="Arial"/>
          <w:b/>
          <w:bCs/>
          <w:color w:val="777777"/>
          <w:sz w:val="15"/>
          <w:szCs w:val="15"/>
          <w:shd w:val="clear" w:color="auto" w:fill="FFFFFF"/>
        </w:rPr>
        <w:t xml:space="preserve">. Psychiatry. 1987; 5(4): 226–-238; </w:t>
      </w:r>
      <w:proofErr w:type="spellStart"/>
      <w:r>
        <w:rPr>
          <w:rFonts w:ascii="Arial" w:hAnsi="Arial" w:cs="Arial"/>
          <w:b/>
          <w:bCs/>
          <w:color w:val="777777"/>
          <w:sz w:val="15"/>
          <w:szCs w:val="15"/>
          <w:shd w:val="clear" w:color="auto" w:fill="FFFFFF"/>
        </w:rPr>
        <w:t>discussion</w:t>
      </w:r>
      <w:proofErr w:type="spellEnd"/>
      <w:r>
        <w:rPr>
          <w:rFonts w:ascii="Arial" w:hAnsi="Arial" w:cs="Arial"/>
          <w:b/>
          <w:bCs/>
          <w:color w:val="777777"/>
          <w:sz w:val="15"/>
          <w:szCs w:val="15"/>
          <w:shd w:val="clear" w:color="auto" w:fill="FFFFFF"/>
        </w:rPr>
        <w:t xml:space="preserve"> 238–257.</w:t>
      </w:r>
      <w:r>
        <w:rPr>
          <w:rFonts w:ascii="Arial" w:hAnsi="Arial" w:cs="Arial"/>
          <w:b/>
          <w:bCs/>
          <w:color w:val="777777"/>
          <w:sz w:val="15"/>
          <w:szCs w:val="15"/>
        </w:rPr>
        <w:br/>
      </w:r>
      <w:r>
        <w:rPr>
          <w:rFonts w:ascii="Arial" w:hAnsi="Arial" w:cs="Arial"/>
          <w:b/>
          <w:bCs/>
          <w:color w:val="777777"/>
          <w:sz w:val="15"/>
          <w:szCs w:val="15"/>
          <w:shd w:val="clear" w:color="auto" w:fill="FFFFFF"/>
        </w:rPr>
        <w:t xml:space="preserve">15. </w:t>
      </w:r>
      <w:proofErr w:type="spellStart"/>
      <w:r>
        <w:rPr>
          <w:rFonts w:ascii="Arial" w:hAnsi="Arial" w:cs="Arial"/>
          <w:b/>
          <w:bCs/>
          <w:color w:val="777777"/>
          <w:sz w:val="15"/>
          <w:szCs w:val="15"/>
          <w:shd w:val="clear" w:color="auto" w:fill="FFFFFF"/>
        </w:rPr>
        <w:t>Gómez-Pinilla</w:t>
      </w:r>
      <w:proofErr w:type="spellEnd"/>
      <w:r>
        <w:rPr>
          <w:rFonts w:ascii="Arial" w:hAnsi="Arial" w:cs="Arial"/>
          <w:b/>
          <w:bCs/>
          <w:color w:val="777777"/>
          <w:sz w:val="15"/>
          <w:szCs w:val="15"/>
          <w:shd w:val="clear" w:color="auto" w:fill="FFFFFF"/>
        </w:rPr>
        <w:t xml:space="preserve"> F.: Brain </w:t>
      </w:r>
      <w:proofErr w:type="spellStart"/>
      <w:r>
        <w:rPr>
          <w:rFonts w:ascii="Arial" w:hAnsi="Arial" w:cs="Arial"/>
          <w:b/>
          <w:bCs/>
          <w:color w:val="777777"/>
          <w:sz w:val="15"/>
          <w:szCs w:val="15"/>
          <w:shd w:val="clear" w:color="auto" w:fill="FFFFFF"/>
        </w:rPr>
        <w:t>foods</w:t>
      </w:r>
      <w:proofErr w:type="spellEnd"/>
      <w:r>
        <w:rPr>
          <w:rFonts w:ascii="Arial" w:hAnsi="Arial" w:cs="Arial"/>
          <w:b/>
          <w:bCs/>
          <w:color w:val="777777"/>
          <w:sz w:val="15"/>
          <w:szCs w:val="15"/>
          <w:shd w:val="clear" w:color="auto" w:fill="FFFFFF"/>
        </w:rPr>
        <w:t xml:space="preserve">: the </w:t>
      </w:r>
      <w:proofErr w:type="spellStart"/>
      <w:r>
        <w:rPr>
          <w:rFonts w:ascii="Arial" w:hAnsi="Arial" w:cs="Arial"/>
          <w:b/>
          <w:bCs/>
          <w:color w:val="777777"/>
          <w:sz w:val="15"/>
          <w:szCs w:val="15"/>
          <w:shd w:val="clear" w:color="auto" w:fill="FFFFFF"/>
        </w:rPr>
        <w:t>effects</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nutrients</w:t>
      </w:r>
      <w:proofErr w:type="spellEnd"/>
      <w:r>
        <w:rPr>
          <w:rFonts w:ascii="Arial" w:hAnsi="Arial" w:cs="Arial"/>
          <w:b/>
          <w:bCs/>
          <w:color w:val="777777"/>
          <w:sz w:val="15"/>
          <w:szCs w:val="15"/>
          <w:shd w:val="clear" w:color="auto" w:fill="FFFFFF"/>
        </w:rPr>
        <w:t xml:space="preserve"> on </w:t>
      </w:r>
      <w:proofErr w:type="spellStart"/>
      <w:r>
        <w:rPr>
          <w:rFonts w:ascii="Arial" w:hAnsi="Arial" w:cs="Arial"/>
          <w:b/>
          <w:bCs/>
          <w:color w:val="777777"/>
          <w:sz w:val="15"/>
          <w:szCs w:val="15"/>
          <w:shd w:val="clear" w:color="auto" w:fill="FFFFFF"/>
        </w:rPr>
        <w:t>brain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function</w:t>
      </w:r>
      <w:proofErr w:type="spellEnd"/>
      <w:r>
        <w:rPr>
          <w:rFonts w:ascii="Arial" w:hAnsi="Arial" w:cs="Arial"/>
          <w:b/>
          <w:bCs/>
          <w:color w:val="777777"/>
          <w:sz w:val="15"/>
          <w:szCs w:val="15"/>
          <w:shd w:val="clear" w:color="auto" w:fill="FFFFFF"/>
        </w:rPr>
        <w:t xml:space="preserve">. Nat. </w:t>
      </w:r>
      <w:proofErr w:type="spellStart"/>
      <w:r>
        <w:rPr>
          <w:rFonts w:ascii="Arial" w:hAnsi="Arial" w:cs="Arial"/>
          <w:b/>
          <w:bCs/>
          <w:color w:val="777777"/>
          <w:sz w:val="15"/>
          <w:szCs w:val="15"/>
          <w:shd w:val="clear" w:color="auto" w:fill="FFFFFF"/>
        </w:rPr>
        <w:t>Rev</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Neurosci</w:t>
      </w:r>
      <w:proofErr w:type="spellEnd"/>
      <w:r>
        <w:rPr>
          <w:rFonts w:ascii="Arial" w:hAnsi="Arial" w:cs="Arial"/>
          <w:b/>
          <w:bCs/>
          <w:color w:val="777777"/>
          <w:sz w:val="15"/>
          <w:szCs w:val="15"/>
          <w:shd w:val="clear" w:color="auto" w:fill="FFFFFF"/>
        </w:rPr>
        <w:t>. 2008l; 9(7): 568–578. doi:10.1038/nrn2421.</w:t>
      </w:r>
      <w:r>
        <w:rPr>
          <w:rFonts w:ascii="Arial" w:hAnsi="Arial" w:cs="Arial"/>
          <w:b/>
          <w:bCs/>
          <w:color w:val="777777"/>
          <w:sz w:val="15"/>
          <w:szCs w:val="15"/>
        </w:rPr>
        <w:br/>
      </w:r>
      <w:r>
        <w:rPr>
          <w:rFonts w:ascii="Arial" w:hAnsi="Arial" w:cs="Arial"/>
          <w:b/>
          <w:bCs/>
          <w:color w:val="777777"/>
          <w:sz w:val="15"/>
          <w:szCs w:val="15"/>
          <w:shd w:val="clear" w:color="auto" w:fill="FFFFFF"/>
        </w:rPr>
        <w:t xml:space="preserve">16. </w:t>
      </w:r>
      <w:proofErr w:type="spellStart"/>
      <w:r>
        <w:rPr>
          <w:rFonts w:ascii="Arial" w:hAnsi="Arial" w:cs="Arial"/>
          <w:b/>
          <w:bCs/>
          <w:color w:val="777777"/>
          <w:sz w:val="15"/>
          <w:szCs w:val="15"/>
          <w:shd w:val="clear" w:color="auto" w:fill="FFFFFF"/>
        </w:rPr>
        <w:t>Bienenstock</w:t>
      </w:r>
      <w:proofErr w:type="spellEnd"/>
      <w:r>
        <w:rPr>
          <w:rFonts w:ascii="Arial" w:hAnsi="Arial" w:cs="Arial"/>
          <w:b/>
          <w:bCs/>
          <w:color w:val="777777"/>
          <w:sz w:val="15"/>
          <w:szCs w:val="15"/>
          <w:shd w:val="clear" w:color="auto" w:fill="FFFFFF"/>
        </w:rPr>
        <w:t xml:space="preserve"> J., </w:t>
      </w:r>
      <w:proofErr w:type="spellStart"/>
      <w:r>
        <w:rPr>
          <w:rFonts w:ascii="Arial" w:hAnsi="Arial" w:cs="Arial"/>
          <w:b/>
          <w:bCs/>
          <w:color w:val="777777"/>
          <w:sz w:val="15"/>
          <w:szCs w:val="15"/>
          <w:shd w:val="clear" w:color="auto" w:fill="FFFFFF"/>
        </w:rPr>
        <w:t>Kunze</w:t>
      </w:r>
      <w:proofErr w:type="spellEnd"/>
      <w:r>
        <w:rPr>
          <w:rFonts w:ascii="Arial" w:hAnsi="Arial" w:cs="Arial"/>
          <w:b/>
          <w:bCs/>
          <w:color w:val="777777"/>
          <w:sz w:val="15"/>
          <w:szCs w:val="15"/>
          <w:shd w:val="clear" w:color="auto" w:fill="FFFFFF"/>
        </w:rPr>
        <w:t xml:space="preserve"> W., </w:t>
      </w:r>
      <w:proofErr w:type="spellStart"/>
      <w:r>
        <w:rPr>
          <w:rFonts w:ascii="Arial" w:hAnsi="Arial" w:cs="Arial"/>
          <w:b/>
          <w:bCs/>
          <w:color w:val="777777"/>
          <w:sz w:val="15"/>
          <w:szCs w:val="15"/>
          <w:shd w:val="clear" w:color="auto" w:fill="FFFFFF"/>
        </w:rPr>
        <w:t>Forsythe</w:t>
      </w:r>
      <w:proofErr w:type="spellEnd"/>
      <w:r>
        <w:rPr>
          <w:rFonts w:ascii="Arial" w:hAnsi="Arial" w:cs="Arial"/>
          <w:b/>
          <w:bCs/>
          <w:color w:val="777777"/>
          <w:sz w:val="15"/>
          <w:szCs w:val="15"/>
          <w:shd w:val="clear" w:color="auto" w:fill="FFFFFF"/>
        </w:rPr>
        <w:t xml:space="preserve"> P.: </w:t>
      </w:r>
      <w:proofErr w:type="spellStart"/>
      <w:r>
        <w:rPr>
          <w:rFonts w:ascii="Arial" w:hAnsi="Arial" w:cs="Arial"/>
          <w:b/>
          <w:bCs/>
          <w:color w:val="777777"/>
          <w:sz w:val="15"/>
          <w:szCs w:val="15"/>
          <w:shd w:val="clear" w:color="auto" w:fill="FFFFFF"/>
        </w:rPr>
        <w:t>Microbiota</w:t>
      </w:r>
      <w:proofErr w:type="spellEnd"/>
      <w:r>
        <w:rPr>
          <w:rFonts w:ascii="Arial" w:hAnsi="Arial" w:cs="Arial"/>
          <w:b/>
          <w:bCs/>
          <w:color w:val="777777"/>
          <w:sz w:val="15"/>
          <w:szCs w:val="15"/>
          <w:shd w:val="clear" w:color="auto" w:fill="FFFFFF"/>
        </w:rPr>
        <w:t xml:space="preserve"> and the </w:t>
      </w:r>
      <w:proofErr w:type="spellStart"/>
      <w:r>
        <w:rPr>
          <w:rFonts w:ascii="Arial" w:hAnsi="Arial" w:cs="Arial"/>
          <w:b/>
          <w:bCs/>
          <w:color w:val="777777"/>
          <w:sz w:val="15"/>
          <w:szCs w:val="15"/>
          <w:shd w:val="clear" w:color="auto" w:fill="FFFFFF"/>
        </w:rPr>
        <w:t>gut-brain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axis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Nutr</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Rev</w:t>
      </w:r>
      <w:proofErr w:type="spellEnd"/>
      <w:r>
        <w:rPr>
          <w:rFonts w:ascii="Arial" w:hAnsi="Arial" w:cs="Arial"/>
          <w:b/>
          <w:bCs/>
          <w:color w:val="777777"/>
          <w:sz w:val="15"/>
          <w:szCs w:val="15"/>
          <w:shd w:val="clear" w:color="auto" w:fill="FFFFFF"/>
        </w:rPr>
        <w:t xml:space="preserve">. 2015; 73 </w:t>
      </w:r>
      <w:proofErr w:type="spellStart"/>
      <w:r>
        <w:rPr>
          <w:rFonts w:ascii="Arial" w:hAnsi="Arial" w:cs="Arial"/>
          <w:b/>
          <w:bCs/>
          <w:color w:val="777777"/>
          <w:sz w:val="15"/>
          <w:szCs w:val="15"/>
          <w:shd w:val="clear" w:color="auto" w:fill="FFFFFF"/>
        </w:rPr>
        <w:t>Suppl</w:t>
      </w:r>
      <w:proofErr w:type="spellEnd"/>
      <w:r>
        <w:rPr>
          <w:rFonts w:ascii="Arial" w:hAnsi="Arial" w:cs="Arial"/>
          <w:b/>
          <w:bCs/>
          <w:color w:val="777777"/>
          <w:sz w:val="15"/>
          <w:szCs w:val="15"/>
          <w:shd w:val="clear" w:color="auto" w:fill="FFFFFF"/>
        </w:rPr>
        <w:t xml:space="preserve"> 1: 28–31. doi:10.1093/</w:t>
      </w:r>
      <w:proofErr w:type="spellStart"/>
      <w:r>
        <w:rPr>
          <w:rFonts w:ascii="Arial" w:hAnsi="Arial" w:cs="Arial"/>
          <w:b/>
          <w:bCs/>
          <w:color w:val="777777"/>
          <w:sz w:val="15"/>
          <w:szCs w:val="15"/>
          <w:shd w:val="clear" w:color="auto" w:fill="FFFFFF"/>
        </w:rPr>
        <w:t>nutrit</w:t>
      </w:r>
      <w:proofErr w:type="spellEnd"/>
      <w:r>
        <w:rPr>
          <w:rFonts w:ascii="Arial" w:hAnsi="Arial" w:cs="Arial"/>
          <w:b/>
          <w:bCs/>
          <w:color w:val="777777"/>
          <w:sz w:val="15"/>
          <w:szCs w:val="15"/>
          <w:shd w:val="clear" w:color="auto" w:fill="FFFFFF"/>
        </w:rPr>
        <w:t>/nuv019.</w:t>
      </w:r>
      <w:r>
        <w:rPr>
          <w:rFonts w:ascii="Arial" w:hAnsi="Arial" w:cs="Arial"/>
          <w:b/>
          <w:bCs/>
          <w:color w:val="777777"/>
          <w:sz w:val="15"/>
          <w:szCs w:val="15"/>
        </w:rPr>
        <w:br/>
      </w:r>
      <w:r>
        <w:rPr>
          <w:rFonts w:ascii="Arial" w:hAnsi="Arial" w:cs="Arial"/>
          <w:b/>
          <w:bCs/>
          <w:color w:val="777777"/>
          <w:sz w:val="15"/>
          <w:szCs w:val="15"/>
          <w:shd w:val="clear" w:color="auto" w:fill="FFFFFF"/>
        </w:rPr>
        <w:t xml:space="preserve">17. Clark A., Mach N.: </w:t>
      </w:r>
      <w:proofErr w:type="spellStart"/>
      <w:r>
        <w:rPr>
          <w:rFonts w:ascii="Arial" w:hAnsi="Arial" w:cs="Arial"/>
          <w:b/>
          <w:bCs/>
          <w:color w:val="777777"/>
          <w:sz w:val="15"/>
          <w:szCs w:val="15"/>
          <w:shd w:val="clear" w:color="auto" w:fill="FFFFFF"/>
        </w:rPr>
        <w:t>Exercise-induced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stress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behavior</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gut-microbiota-brain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axis</w:t>
      </w:r>
      <w:proofErr w:type="spellEnd"/>
      <w:r>
        <w:rPr>
          <w:rFonts w:ascii="Arial" w:hAnsi="Arial" w:cs="Arial"/>
          <w:b/>
          <w:bCs/>
          <w:color w:val="777777"/>
          <w:sz w:val="15"/>
          <w:szCs w:val="15"/>
          <w:shd w:val="clear" w:color="auto" w:fill="FFFFFF"/>
        </w:rPr>
        <w:t xml:space="preserve"> and diet: a </w:t>
      </w:r>
      <w:proofErr w:type="spellStart"/>
      <w:r>
        <w:rPr>
          <w:rFonts w:ascii="Arial" w:hAnsi="Arial" w:cs="Arial"/>
          <w:b/>
          <w:bCs/>
          <w:color w:val="777777"/>
          <w:sz w:val="15"/>
          <w:szCs w:val="15"/>
          <w:shd w:val="clear" w:color="auto" w:fill="FFFFFF"/>
        </w:rPr>
        <w:t>systematic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review</w:t>
      </w:r>
      <w:proofErr w:type="spellEnd"/>
      <w:r>
        <w:rPr>
          <w:rFonts w:ascii="Arial" w:hAnsi="Arial" w:cs="Arial"/>
          <w:b/>
          <w:bCs/>
          <w:color w:val="777777"/>
          <w:sz w:val="15"/>
          <w:szCs w:val="15"/>
          <w:shd w:val="clear" w:color="auto" w:fill="FFFFFF"/>
        </w:rPr>
        <w:t xml:space="preserve"> for </w:t>
      </w:r>
      <w:proofErr w:type="spellStart"/>
      <w:r>
        <w:rPr>
          <w:rFonts w:ascii="Arial" w:hAnsi="Arial" w:cs="Arial"/>
          <w:b/>
          <w:bCs/>
          <w:color w:val="777777"/>
          <w:sz w:val="15"/>
          <w:szCs w:val="15"/>
          <w:shd w:val="clear" w:color="auto" w:fill="FFFFFF"/>
        </w:rPr>
        <w:t>athletes</w:t>
      </w:r>
      <w:proofErr w:type="spellEnd"/>
      <w:r>
        <w:rPr>
          <w:rFonts w:ascii="Arial" w:hAnsi="Arial" w:cs="Arial"/>
          <w:b/>
          <w:bCs/>
          <w:color w:val="777777"/>
          <w:sz w:val="15"/>
          <w:szCs w:val="15"/>
          <w:shd w:val="clear" w:color="auto" w:fill="FFFFFF"/>
        </w:rPr>
        <w:t xml:space="preserve">. J. </w:t>
      </w:r>
      <w:proofErr w:type="spellStart"/>
      <w:r>
        <w:rPr>
          <w:rFonts w:ascii="Arial" w:hAnsi="Arial" w:cs="Arial"/>
          <w:b/>
          <w:bCs/>
          <w:color w:val="777777"/>
          <w:sz w:val="15"/>
          <w:szCs w:val="15"/>
          <w:shd w:val="clear" w:color="auto" w:fill="FFFFFF"/>
        </w:rPr>
        <w:t>Int</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Soc</w:t>
      </w:r>
      <w:proofErr w:type="spellEnd"/>
      <w:r>
        <w:rPr>
          <w:rFonts w:ascii="Arial" w:hAnsi="Arial" w:cs="Arial"/>
          <w:b/>
          <w:bCs/>
          <w:color w:val="777777"/>
          <w:sz w:val="15"/>
          <w:szCs w:val="15"/>
          <w:shd w:val="clear" w:color="auto" w:fill="FFFFFF"/>
        </w:rPr>
        <w:t xml:space="preserve">. Sports </w:t>
      </w:r>
      <w:proofErr w:type="spellStart"/>
      <w:r>
        <w:rPr>
          <w:rFonts w:ascii="Arial" w:hAnsi="Arial" w:cs="Arial"/>
          <w:b/>
          <w:bCs/>
          <w:color w:val="777777"/>
          <w:sz w:val="15"/>
          <w:szCs w:val="15"/>
          <w:shd w:val="clear" w:color="auto" w:fill="FFFFFF"/>
        </w:rPr>
        <w:t>Nutr</w:t>
      </w:r>
      <w:proofErr w:type="spellEnd"/>
      <w:r>
        <w:rPr>
          <w:rFonts w:ascii="Arial" w:hAnsi="Arial" w:cs="Arial"/>
          <w:b/>
          <w:bCs/>
          <w:color w:val="777777"/>
          <w:sz w:val="15"/>
          <w:szCs w:val="15"/>
          <w:shd w:val="clear" w:color="auto" w:fill="FFFFFF"/>
        </w:rPr>
        <w:t>. 2016; 13: 43. doi:10.1186/s12970-016-0155-6.</w:t>
      </w:r>
      <w:r>
        <w:rPr>
          <w:rFonts w:ascii="Arial" w:hAnsi="Arial" w:cs="Arial"/>
          <w:b/>
          <w:bCs/>
          <w:color w:val="777777"/>
          <w:sz w:val="15"/>
          <w:szCs w:val="15"/>
        </w:rPr>
        <w:br/>
      </w:r>
      <w:r>
        <w:rPr>
          <w:rFonts w:ascii="Arial" w:hAnsi="Arial" w:cs="Arial"/>
          <w:b/>
          <w:bCs/>
          <w:color w:val="777777"/>
          <w:sz w:val="15"/>
          <w:szCs w:val="15"/>
          <w:shd w:val="clear" w:color="auto" w:fill="FFFFFF"/>
        </w:rPr>
        <w:t xml:space="preserve">18. </w:t>
      </w:r>
      <w:proofErr w:type="spellStart"/>
      <w:r>
        <w:rPr>
          <w:rFonts w:ascii="Arial" w:hAnsi="Arial" w:cs="Arial"/>
          <w:b/>
          <w:bCs/>
          <w:color w:val="777777"/>
          <w:sz w:val="15"/>
          <w:szCs w:val="15"/>
          <w:shd w:val="clear" w:color="auto" w:fill="FFFFFF"/>
        </w:rPr>
        <w:t>Messaoudi</w:t>
      </w:r>
      <w:proofErr w:type="spellEnd"/>
      <w:r>
        <w:rPr>
          <w:rFonts w:ascii="Arial" w:hAnsi="Arial" w:cs="Arial"/>
          <w:b/>
          <w:bCs/>
          <w:color w:val="777777"/>
          <w:sz w:val="15"/>
          <w:szCs w:val="15"/>
          <w:shd w:val="clear" w:color="auto" w:fill="FFFFFF"/>
        </w:rPr>
        <w:t xml:space="preserve"> M., </w:t>
      </w:r>
      <w:proofErr w:type="spellStart"/>
      <w:r>
        <w:rPr>
          <w:rFonts w:ascii="Arial" w:hAnsi="Arial" w:cs="Arial"/>
          <w:b/>
          <w:bCs/>
          <w:color w:val="777777"/>
          <w:sz w:val="15"/>
          <w:szCs w:val="15"/>
          <w:shd w:val="clear" w:color="auto" w:fill="FFFFFF"/>
        </w:rPr>
        <w:t>Lalonde</w:t>
      </w:r>
      <w:proofErr w:type="spellEnd"/>
      <w:r>
        <w:rPr>
          <w:rFonts w:ascii="Arial" w:hAnsi="Arial" w:cs="Arial"/>
          <w:b/>
          <w:bCs/>
          <w:color w:val="777777"/>
          <w:sz w:val="15"/>
          <w:szCs w:val="15"/>
          <w:shd w:val="clear" w:color="auto" w:fill="FFFFFF"/>
        </w:rPr>
        <w:t xml:space="preserve"> R., </w:t>
      </w:r>
      <w:proofErr w:type="spellStart"/>
      <w:r>
        <w:rPr>
          <w:rFonts w:ascii="Arial" w:hAnsi="Arial" w:cs="Arial"/>
          <w:b/>
          <w:bCs/>
          <w:color w:val="777777"/>
          <w:sz w:val="15"/>
          <w:szCs w:val="15"/>
          <w:shd w:val="clear" w:color="auto" w:fill="FFFFFF"/>
        </w:rPr>
        <w:t>Violle</w:t>
      </w:r>
      <w:proofErr w:type="spellEnd"/>
      <w:r>
        <w:rPr>
          <w:rFonts w:ascii="Arial" w:hAnsi="Arial" w:cs="Arial"/>
          <w:b/>
          <w:bCs/>
          <w:color w:val="777777"/>
          <w:sz w:val="15"/>
          <w:szCs w:val="15"/>
          <w:shd w:val="clear" w:color="auto" w:fill="FFFFFF"/>
        </w:rPr>
        <w:t xml:space="preserve"> N.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Assessment</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psychotropic-like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properties</w:t>
      </w:r>
      <w:proofErr w:type="spellEnd"/>
      <w:r>
        <w:rPr>
          <w:rFonts w:ascii="Arial" w:hAnsi="Arial" w:cs="Arial"/>
          <w:b/>
          <w:bCs/>
          <w:color w:val="777777"/>
          <w:sz w:val="15"/>
          <w:szCs w:val="15"/>
          <w:shd w:val="clear" w:color="auto" w:fill="FFFFFF"/>
        </w:rPr>
        <w:t xml:space="preserve"> of a </w:t>
      </w:r>
      <w:proofErr w:type="spellStart"/>
      <w:r>
        <w:rPr>
          <w:rFonts w:ascii="Arial" w:hAnsi="Arial" w:cs="Arial"/>
          <w:b/>
          <w:bCs/>
          <w:color w:val="777777"/>
          <w:sz w:val="15"/>
          <w:szCs w:val="15"/>
          <w:shd w:val="clear" w:color="auto" w:fill="FFFFFF"/>
        </w:rPr>
        <w:t>probiotic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formulation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Lactobacillus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helveticus</w:t>
      </w:r>
      <w:proofErr w:type="spellEnd"/>
      <w:r>
        <w:rPr>
          <w:rFonts w:ascii="Arial" w:hAnsi="Arial" w:cs="Arial"/>
          <w:b/>
          <w:bCs/>
          <w:color w:val="777777"/>
          <w:sz w:val="15"/>
          <w:szCs w:val="15"/>
          <w:shd w:val="clear" w:color="auto" w:fill="FFFFFF"/>
        </w:rPr>
        <w:t xml:space="preserve"> R0052 and </w:t>
      </w:r>
      <w:proofErr w:type="spellStart"/>
      <w:r>
        <w:rPr>
          <w:rFonts w:ascii="Arial" w:hAnsi="Arial" w:cs="Arial"/>
          <w:b/>
          <w:bCs/>
          <w:color w:val="777777"/>
          <w:sz w:val="15"/>
          <w:szCs w:val="15"/>
          <w:shd w:val="clear" w:color="auto" w:fill="FFFFFF"/>
        </w:rPr>
        <w:t>Bifidobacterium</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longum</w:t>
      </w:r>
      <w:proofErr w:type="spellEnd"/>
      <w:r>
        <w:rPr>
          <w:rFonts w:ascii="Arial" w:hAnsi="Arial" w:cs="Arial"/>
          <w:b/>
          <w:bCs/>
          <w:color w:val="777777"/>
          <w:sz w:val="15"/>
          <w:szCs w:val="15"/>
          <w:shd w:val="clear" w:color="auto" w:fill="FFFFFF"/>
        </w:rPr>
        <w:t xml:space="preserve"> R0175) in </w:t>
      </w:r>
      <w:proofErr w:type="spellStart"/>
      <w:r>
        <w:rPr>
          <w:rFonts w:ascii="Arial" w:hAnsi="Arial" w:cs="Arial"/>
          <w:b/>
          <w:bCs/>
          <w:color w:val="777777"/>
          <w:sz w:val="15"/>
          <w:szCs w:val="15"/>
          <w:shd w:val="clear" w:color="auto" w:fill="FFFFFF"/>
        </w:rPr>
        <w:t>rats</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human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subjects</w:t>
      </w:r>
      <w:proofErr w:type="spellEnd"/>
      <w:r>
        <w:rPr>
          <w:rFonts w:ascii="Arial" w:hAnsi="Arial" w:cs="Arial"/>
          <w:b/>
          <w:bCs/>
          <w:color w:val="777777"/>
          <w:sz w:val="15"/>
          <w:szCs w:val="15"/>
          <w:shd w:val="clear" w:color="auto" w:fill="FFFFFF"/>
        </w:rPr>
        <w:t xml:space="preserve">. Br. J. </w:t>
      </w:r>
      <w:proofErr w:type="spellStart"/>
      <w:r>
        <w:rPr>
          <w:rFonts w:ascii="Arial" w:hAnsi="Arial" w:cs="Arial"/>
          <w:b/>
          <w:bCs/>
          <w:color w:val="777777"/>
          <w:sz w:val="15"/>
          <w:szCs w:val="15"/>
          <w:shd w:val="clear" w:color="auto" w:fill="FFFFFF"/>
        </w:rPr>
        <w:t>Nutr</w:t>
      </w:r>
      <w:proofErr w:type="spellEnd"/>
      <w:r>
        <w:rPr>
          <w:rFonts w:ascii="Arial" w:hAnsi="Arial" w:cs="Arial"/>
          <w:b/>
          <w:bCs/>
          <w:color w:val="777777"/>
          <w:sz w:val="15"/>
          <w:szCs w:val="15"/>
          <w:shd w:val="clear" w:color="auto" w:fill="FFFFFF"/>
        </w:rPr>
        <w:t>. 2011; 105(5): 755–764. doi:10.1017/S0007114510004319.</w:t>
      </w:r>
      <w:r>
        <w:rPr>
          <w:rFonts w:ascii="Arial" w:hAnsi="Arial" w:cs="Arial"/>
          <w:b/>
          <w:bCs/>
          <w:color w:val="777777"/>
          <w:sz w:val="15"/>
          <w:szCs w:val="15"/>
        </w:rPr>
        <w:br/>
      </w:r>
      <w:r>
        <w:rPr>
          <w:rFonts w:ascii="Arial" w:hAnsi="Arial" w:cs="Arial"/>
          <w:b/>
          <w:bCs/>
          <w:color w:val="777777"/>
          <w:sz w:val="15"/>
          <w:szCs w:val="15"/>
          <w:shd w:val="clear" w:color="auto" w:fill="FFFFFF"/>
        </w:rPr>
        <w:t xml:space="preserve">19. </w:t>
      </w:r>
      <w:proofErr w:type="spellStart"/>
      <w:r>
        <w:rPr>
          <w:rFonts w:ascii="Arial" w:hAnsi="Arial" w:cs="Arial"/>
          <w:b/>
          <w:bCs/>
          <w:color w:val="777777"/>
          <w:sz w:val="15"/>
          <w:szCs w:val="15"/>
          <w:shd w:val="clear" w:color="auto" w:fill="FFFFFF"/>
        </w:rPr>
        <w:t>Romijn</w:t>
      </w:r>
      <w:proofErr w:type="spellEnd"/>
      <w:r>
        <w:rPr>
          <w:rFonts w:ascii="Arial" w:hAnsi="Arial" w:cs="Arial"/>
          <w:b/>
          <w:bCs/>
          <w:color w:val="777777"/>
          <w:sz w:val="15"/>
          <w:szCs w:val="15"/>
          <w:shd w:val="clear" w:color="auto" w:fill="FFFFFF"/>
        </w:rPr>
        <w:t xml:space="preserve"> A.R., </w:t>
      </w:r>
      <w:proofErr w:type="spellStart"/>
      <w:r>
        <w:rPr>
          <w:rFonts w:ascii="Arial" w:hAnsi="Arial" w:cs="Arial"/>
          <w:b/>
          <w:bCs/>
          <w:color w:val="777777"/>
          <w:sz w:val="15"/>
          <w:szCs w:val="15"/>
          <w:shd w:val="clear" w:color="auto" w:fill="FFFFFF"/>
        </w:rPr>
        <w:t>Rucklidge</w:t>
      </w:r>
      <w:proofErr w:type="spellEnd"/>
      <w:r>
        <w:rPr>
          <w:rFonts w:ascii="Arial" w:hAnsi="Arial" w:cs="Arial"/>
          <w:b/>
          <w:bCs/>
          <w:color w:val="777777"/>
          <w:sz w:val="15"/>
          <w:szCs w:val="15"/>
          <w:shd w:val="clear" w:color="auto" w:fill="FFFFFF"/>
        </w:rPr>
        <w:t xml:space="preserve"> J.J., </w:t>
      </w:r>
      <w:proofErr w:type="spellStart"/>
      <w:r>
        <w:rPr>
          <w:rFonts w:ascii="Arial" w:hAnsi="Arial" w:cs="Arial"/>
          <w:b/>
          <w:bCs/>
          <w:color w:val="777777"/>
          <w:sz w:val="15"/>
          <w:szCs w:val="15"/>
          <w:shd w:val="clear" w:color="auto" w:fill="FFFFFF"/>
        </w:rPr>
        <w:t>Kuijer</w:t>
      </w:r>
      <w:proofErr w:type="spellEnd"/>
      <w:r>
        <w:rPr>
          <w:rFonts w:ascii="Arial" w:hAnsi="Arial" w:cs="Arial"/>
          <w:b/>
          <w:bCs/>
          <w:color w:val="777777"/>
          <w:sz w:val="15"/>
          <w:szCs w:val="15"/>
          <w:shd w:val="clear" w:color="auto" w:fill="FFFFFF"/>
        </w:rPr>
        <w:t xml:space="preserve"> R.G.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A </w:t>
      </w:r>
      <w:proofErr w:type="spellStart"/>
      <w:r>
        <w:rPr>
          <w:rFonts w:ascii="Arial" w:hAnsi="Arial" w:cs="Arial"/>
          <w:b/>
          <w:bCs/>
          <w:color w:val="777777"/>
          <w:sz w:val="15"/>
          <w:szCs w:val="15"/>
          <w:shd w:val="clear" w:color="auto" w:fill="FFFFFF"/>
        </w:rPr>
        <w:t>double</w:t>
      </w:r>
      <w:proofErr w:type="spellEnd"/>
      <w:r>
        <w:rPr>
          <w:rFonts w:ascii="Arial" w:hAnsi="Arial" w:cs="Arial"/>
          <w:b/>
          <w:bCs/>
          <w:color w:val="777777"/>
          <w:sz w:val="15"/>
          <w:szCs w:val="15"/>
          <w:shd w:val="clear" w:color="auto" w:fill="FFFFFF"/>
        </w:rPr>
        <w:t xml:space="preserve">-blind, </w:t>
      </w:r>
      <w:proofErr w:type="spellStart"/>
      <w:r>
        <w:rPr>
          <w:rFonts w:ascii="Arial" w:hAnsi="Arial" w:cs="Arial"/>
          <w:b/>
          <w:bCs/>
          <w:color w:val="777777"/>
          <w:sz w:val="15"/>
          <w:szCs w:val="15"/>
          <w:shd w:val="clear" w:color="auto" w:fill="FFFFFF"/>
        </w:rPr>
        <w:t>randomized</w:t>
      </w:r>
      <w:proofErr w:type="spellEnd"/>
      <w:r>
        <w:rPr>
          <w:rFonts w:ascii="Arial" w:hAnsi="Arial" w:cs="Arial"/>
          <w:b/>
          <w:bCs/>
          <w:color w:val="777777"/>
          <w:sz w:val="15"/>
          <w:szCs w:val="15"/>
          <w:shd w:val="clear" w:color="auto" w:fill="FFFFFF"/>
        </w:rPr>
        <w:t>, placebo-</w:t>
      </w:r>
      <w:proofErr w:type="spellStart"/>
      <w:r>
        <w:rPr>
          <w:rFonts w:ascii="Arial" w:hAnsi="Arial" w:cs="Arial"/>
          <w:b/>
          <w:bCs/>
          <w:color w:val="777777"/>
          <w:sz w:val="15"/>
          <w:szCs w:val="15"/>
          <w:shd w:val="clear" w:color="auto" w:fill="FFFFFF"/>
        </w:rPr>
        <w:t>controlled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trial</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Lactobacillus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helveticus</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Bifidobacterium</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longum</w:t>
      </w:r>
      <w:proofErr w:type="spellEnd"/>
      <w:r>
        <w:rPr>
          <w:rFonts w:ascii="Arial" w:hAnsi="Arial" w:cs="Arial"/>
          <w:b/>
          <w:bCs/>
          <w:color w:val="777777"/>
          <w:sz w:val="15"/>
          <w:szCs w:val="15"/>
          <w:shd w:val="clear" w:color="auto" w:fill="FFFFFF"/>
        </w:rPr>
        <w:t xml:space="preserve"> for the </w:t>
      </w:r>
      <w:proofErr w:type="spellStart"/>
      <w:r>
        <w:rPr>
          <w:rFonts w:ascii="Arial" w:hAnsi="Arial" w:cs="Arial"/>
          <w:b/>
          <w:bCs/>
          <w:color w:val="777777"/>
          <w:sz w:val="15"/>
          <w:szCs w:val="15"/>
          <w:shd w:val="clear" w:color="auto" w:fill="FFFFFF"/>
        </w:rPr>
        <w:t>symptoms</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depression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Aust</w:t>
      </w:r>
      <w:proofErr w:type="spellEnd"/>
      <w:r>
        <w:rPr>
          <w:rFonts w:ascii="Arial" w:hAnsi="Arial" w:cs="Arial"/>
          <w:b/>
          <w:bCs/>
          <w:color w:val="777777"/>
          <w:sz w:val="15"/>
          <w:szCs w:val="15"/>
          <w:shd w:val="clear" w:color="auto" w:fill="FFFFFF"/>
        </w:rPr>
        <w:t>. N.Z. J. Psychiatry. 2017; 51(8): 810–821. doi:10.1177/0004867416686694.</w:t>
      </w:r>
      <w:r>
        <w:rPr>
          <w:rFonts w:ascii="Arial" w:hAnsi="Arial" w:cs="Arial"/>
          <w:b/>
          <w:bCs/>
          <w:color w:val="777777"/>
          <w:sz w:val="15"/>
          <w:szCs w:val="15"/>
        </w:rPr>
        <w:br/>
      </w:r>
      <w:r>
        <w:rPr>
          <w:rFonts w:ascii="Arial" w:hAnsi="Arial" w:cs="Arial"/>
          <w:b/>
          <w:bCs/>
          <w:color w:val="777777"/>
          <w:sz w:val="15"/>
          <w:szCs w:val="15"/>
          <w:shd w:val="clear" w:color="auto" w:fill="FFFFFF"/>
        </w:rPr>
        <w:t xml:space="preserve">20. </w:t>
      </w:r>
      <w:proofErr w:type="spellStart"/>
      <w:r>
        <w:rPr>
          <w:rFonts w:ascii="Arial" w:hAnsi="Arial" w:cs="Arial"/>
          <w:b/>
          <w:bCs/>
          <w:color w:val="777777"/>
          <w:sz w:val="15"/>
          <w:szCs w:val="15"/>
          <w:shd w:val="clear" w:color="auto" w:fill="FFFFFF"/>
        </w:rPr>
        <w:t>Rao</w:t>
      </w:r>
      <w:proofErr w:type="spellEnd"/>
      <w:r>
        <w:rPr>
          <w:rFonts w:ascii="Arial" w:hAnsi="Arial" w:cs="Arial"/>
          <w:b/>
          <w:bCs/>
          <w:color w:val="777777"/>
          <w:sz w:val="15"/>
          <w:szCs w:val="15"/>
          <w:shd w:val="clear" w:color="auto" w:fill="FFFFFF"/>
        </w:rPr>
        <w:t xml:space="preserve"> A.V., </w:t>
      </w:r>
      <w:proofErr w:type="spellStart"/>
      <w:r>
        <w:rPr>
          <w:rFonts w:ascii="Arial" w:hAnsi="Arial" w:cs="Arial"/>
          <w:b/>
          <w:bCs/>
          <w:color w:val="777777"/>
          <w:sz w:val="15"/>
          <w:szCs w:val="15"/>
          <w:shd w:val="clear" w:color="auto" w:fill="FFFFFF"/>
        </w:rPr>
        <w:t>Bested</w:t>
      </w:r>
      <w:proofErr w:type="spellEnd"/>
      <w:r>
        <w:rPr>
          <w:rFonts w:ascii="Arial" w:hAnsi="Arial" w:cs="Arial"/>
          <w:b/>
          <w:bCs/>
          <w:color w:val="777777"/>
          <w:sz w:val="15"/>
          <w:szCs w:val="15"/>
          <w:shd w:val="clear" w:color="auto" w:fill="FFFFFF"/>
        </w:rPr>
        <w:t xml:space="preserve"> A.C., </w:t>
      </w:r>
      <w:proofErr w:type="spellStart"/>
      <w:r>
        <w:rPr>
          <w:rFonts w:ascii="Arial" w:hAnsi="Arial" w:cs="Arial"/>
          <w:b/>
          <w:bCs/>
          <w:color w:val="777777"/>
          <w:sz w:val="15"/>
          <w:szCs w:val="15"/>
          <w:shd w:val="clear" w:color="auto" w:fill="FFFFFF"/>
        </w:rPr>
        <w:t>Beaulne</w:t>
      </w:r>
      <w:proofErr w:type="spellEnd"/>
      <w:r>
        <w:rPr>
          <w:rFonts w:ascii="Arial" w:hAnsi="Arial" w:cs="Arial"/>
          <w:b/>
          <w:bCs/>
          <w:color w:val="777777"/>
          <w:sz w:val="15"/>
          <w:szCs w:val="15"/>
          <w:shd w:val="clear" w:color="auto" w:fill="FFFFFF"/>
        </w:rPr>
        <w:t xml:space="preserve"> T.M.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A </w:t>
      </w:r>
      <w:proofErr w:type="spellStart"/>
      <w:r>
        <w:rPr>
          <w:rFonts w:ascii="Arial" w:hAnsi="Arial" w:cs="Arial"/>
          <w:b/>
          <w:bCs/>
          <w:color w:val="777777"/>
          <w:sz w:val="15"/>
          <w:szCs w:val="15"/>
          <w:shd w:val="clear" w:color="auto" w:fill="FFFFFF"/>
        </w:rPr>
        <w:t>randomized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double</w:t>
      </w:r>
      <w:proofErr w:type="spellEnd"/>
      <w:r>
        <w:rPr>
          <w:rFonts w:ascii="Arial" w:hAnsi="Arial" w:cs="Arial"/>
          <w:b/>
          <w:bCs/>
          <w:color w:val="777777"/>
          <w:sz w:val="15"/>
          <w:szCs w:val="15"/>
          <w:shd w:val="clear" w:color="auto" w:fill="FFFFFF"/>
        </w:rPr>
        <w:t>-blind, placebo-</w:t>
      </w:r>
      <w:proofErr w:type="spellStart"/>
      <w:r>
        <w:rPr>
          <w:rFonts w:ascii="Arial" w:hAnsi="Arial" w:cs="Arial"/>
          <w:b/>
          <w:bCs/>
          <w:color w:val="777777"/>
          <w:sz w:val="15"/>
          <w:szCs w:val="15"/>
          <w:shd w:val="clear" w:color="auto" w:fill="FFFFFF"/>
        </w:rPr>
        <w:t>controlled</w:t>
      </w:r>
      <w:proofErr w:type="spellEnd"/>
      <w:r>
        <w:rPr>
          <w:rFonts w:ascii="Arial" w:hAnsi="Arial" w:cs="Arial"/>
          <w:b/>
          <w:bCs/>
          <w:color w:val="777777"/>
          <w:sz w:val="15"/>
          <w:szCs w:val="15"/>
          <w:shd w:val="clear" w:color="auto" w:fill="FFFFFF"/>
        </w:rPr>
        <w:t xml:space="preserve"> pilot </w:t>
      </w:r>
      <w:proofErr w:type="spellStart"/>
      <w:r>
        <w:rPr>
          <w:rFonts w:ascii="Arial" w:hAnsi="Arial" w:cs="Arial"/>
          <w:b/>
          <w:bCs/>
          <w:color w:val="777777"/>
          <w:sz w:val="15"/>
          <w:szCs w:val="15"/>
          <w:shd w:val="clear" w:color="auto" w:fill="FFFFFF"/>
        </w:rPr>
        <w:t>study</w:t>
      </w:r>
      <w:proofErr w:type="spellEnd"/>
      <w:r>
        <w:rPr>
          <w:rFonts w:ascii="Arial" w:hAnsi="Arial" w:cs="Arial"/>
          <w:b/>
          <w:bCs/>
          <w:color w:val="777777"/>
          <w:sz w:val="15"/>
          <w:szCs w:val="15"/>
          <w:shd w:val="clear" w:color="auto" w:fill="FFFFFF"/>
        </w:rPr>
        <w:t xml:space="preserve"> of a </w:t>
      </w:r>
      <w:proofErr w:type="spellStart"/>
      <w:r>
        <w:rPr>
          <w:rFonts w:ascii="Arial" w:hAnsi="Arial" w:cs="Arial"/>
          <w:b/>
          <w:bCs/>
          <w:color w:val="777777"/>
          <w:sz w:val="15"/>
          <w:szCs w:val="15"/>
          <w:shd w:val="clear" w:color="auto" w:fill="FFFFFF"/>
        </w:rPr>
        <w:t>probiotic</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emotional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symptoms</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chronic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fatigue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syndrome</w:t>
      </w:r>
      <w:proofErr w:type="spellEnd"/>
      <w:r>
        <w:rPr>
          <w:rFonts w:ascii="Arial" w:hAnsi="Arial" w:cs="Arial"/>
          <w:b/>
          <w:bCs/>
          <w:color w:val="777777"/>
          <w:sz w:val="15"/>
          <w:szCs w:val="15"/>
          <w:shd w:val="clear" w:color="auto" w:fill="FFFFFF"/>
        </w:rPr>
        <w:t xml:space="preserve">. Gut. </w:t>
      </w:r>
      <w:proofErr w:type="spellStart"/>
      <w:r>
        <w:rPr>
          <w:rFonts w:ascii="Arial" w:hAnsi="Arial" w:cs="Arial"/>
          <w:b/>
          <w:bCs/>
          <w:color w:val="777777"/>
          <w:sz w:val="15"/>
          <w:szCs w:val="15"/>
          <w:shd w:val="clear" w:color="auto" w:fill="FFFFFF"/>
        </w:rPr>
        <w:t>Pathog</w:t>
      </w:r>
      <w:proofErr w:type="spellEnd"/>
      <w:r>
        <w:rPr>
          <w:rFonts w:ascii="Arial" w:hAnsi="Arial" w:cs="Arial"/>
          <w:b/>
          <w:bCs/>
          <w:color w:val="777777"/>
          <w:sz w:val="15"/>
          <w:szCs w:val="15"/>
          <w:shd w:val="clear" w:color="auto" w:fill="FFFFFF"/>
        </w:rPr>
        <w:t>. 2009; 1(1): 6. doi:10.1186/1757-4749-1-6.</w:t>
      </w:r>
      <w:r>
        <w:rPr>
          <w:rFonts w:ascii="Arial" w:hAnsi="Arial" w:cs="Arial"/>
          <w:b/>
          <w:bCs/>
          <w:color w:val="777777"/>
          <w:sz w:val="15"/>
          <w:szCs w:val="15"/>
        </w:rPr>
        <w:br/>
      </w:r>
      <w:r>
        <w:rPr>
          <w:rFonts w:ascii="Arial" w:hAnsi="Arial" w:cs="Arial"/>
          <w:b/>
          <w:bCs/>
          <w:color w:val="777777"/>
          <w:sz w:val="15"/>
          <w:szCs w:val="15"/>
          <w:shd w:val="clear" w:color="auto" w:fill="FFFFFF"/>
        </w:rPr>
        <w:t xml:space="preserve">21. </w:t>
      </w:r>
      <w:proofErr w:type="spellStart"/>
      <w:r>
        <w:rPr>
          <w:rFonts w:ascii="Arial" w:hAnsi="Arial" w:cs="Arial"/>
          <w:b/>
          <w:bCs/>
          <w:color w:val="777777"/>
          <w:sz w:val="15"/>
          <w:szCs w:val="15"/>
          <w:shd w:val="clear" w:color="auto" w:fill="FFFFFF"/>
        </w:rPr>
        <w:t>Akkasheh</w:t>
      </w:r>
      <w:proofErr w:type="spellEnd"/>
      <w:r>
        <w:rPr>
          <w:rFonts w:ascii="Arial" w:hAnsi="Arial" w:cs="Arial"/>
          <w:b/>
          <w:bCs/>
          <w:color w:val="777777"/>
          <w:sz w:val="15"/>
          <w:szCs w:val="15"/>
          <w:shd w:val="clear" w:color="auto" w:fill="FFFFFF"/>
        </w:rPr>
        <w:t xml:space="preserve"> G., </w:t>
      </w:r>
      <w:proofErr w:type="spellStart"/>
      <w:r>
        <w:rPr>
          <w:rFonts w:ascii="Arial" w:hAnsi="Arial" w:cs="Arial"/>
          <w:b/>
          <w:bCs/>
          <w:color w:val="777777"/>
          <w:sz w:val="15"/>
          <w:szCs w:val="15"/>
          <w:shd w:val="clear" w:color="auto" w:fill="FFFFFF"/>
        </w:rPr>
        <w:t>Kashani-Poor</w:t>
      </w:r>
      <w:proofErr w:type="spellEnd"/>
      <w:r>
        <w:rPr>
          <w:rFonts w:ascii="Arial" w:hAnsi="Arial" w:cs="Arial"/>
          <w:b/>
          <w:bCs/>
          <w:color w:val="777777"/>
          <w:sz w:val="15"/>
          <w:szCs w:val="15"/>
          <w:shd w:val="clear" w:color="auto" w:fill="FFFFFF"/>
        </w:rPr>
        <w:t xml:space="preserve"> Z., </w:t>
      </w:r>
      <w:proofErr w:type="spellStart"/>
      <w:r>
        <w:rPr>
          <w:rFonts w:ascii="Arial" w:hAnsi="Arial" w:cs="Arial"/>
          <w:b/>
          <w:bCs/>
          <w:color w:val="777777"/>
          <w:sz w:val="15"/>
          <w:szCs w:val="15"/>
          <w:shd w:val="clear" w:color="auto" w:fill="FFFFFF"/>
        </w:rPr>
        <w:t>Tajabadi-Ebrahimi</w:t>
      </w:r>
      <w:proofErr w:type="spellEnd"/>
      <w:r>
        <w:rPr>
          <w:rFonts w:ascii="Arial" w:hAnsi="Arial" w:cs="Arial"/>
          <w:b/>
          <w:bCs/>
          <w:color w:val="777777"/>
          <w:sz w:val="15"/>
          <w:szCs w:val="15"/>
          <w:shd w:val="clear" w:color="auto" w:fill="FFFFFF"/>
        </w:rPr>
        <w:t xml:space="preserve"> M.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Clinical</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metabolic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response</w:t>
      </w:r>
      <w:proofErr w:type="spellEnd"/>
      <w:r>
        <w:rPr>
          <w:rFonts w:ascii="Arial" w:hAnsi="Arial" w:cs="Arial"/>
          <w:b/>
          <w:bCs/>
          <w:color w:val="777777"/>
          <w:sz w:val="15"/>
          <w:szCs w:val="15"/>
          <w:shd w:val="clear" w:color="auto" w:fill="FFFFFF"/>
        </w:rPr>
        <w:t xml:space="preserve"> to </w:t>
      </w:r>
      <w:proofErr w:type="spellStart"/>
      <w:r>
        <w:rPr>
          <w:rFonts w:ascii="Arial" w:hAnsi="Arial" w:cs="Arial"/>
          <w:b/>
          <w:bCs/>
          <w:color w:val="777777"/>
          <w:sz w:val="15"/>
          <w:szCs w:val="15"/>
          <w:shd w:val="clear" w:color="auto" w:fill="FFFFFF"/>
        </w:rPr>
        <w:t>probiotic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administration</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patients</w:t>
      </w:r>
      <w:proofErr w:type="spellEnd"/>
      <w:r>
        <w:rPr>
          <w:rFonts w:ascii="Arial" w:hAnsi="Arial" w:cs="Arial"/>
          <w:b/>
          <w:bCs/>
          <w:color w:val="777777"/>
          <w:sz w:val="15"/>
          <w:szCs w:val="15"/>
          <w:shd w:val="clear" w:color="auto" w:fill="FFFFFF"/>
        </w:rPr>
        <w:t xml:space="preserve"> with major </w:t>
      </w:r>
      <w:proofErr w:type="spellStart"/>
      <w:r>
        <w:rPr>
          <w:rFonts w:ascii="Arial" w:hAnsi="Arial" w:cs="Arial"/>
          <w:b/>
          <w:bCs/>
          <w:color w:val="777777"/>
          <w:sz w:val="15"/>
          <w:szCs w:val="15"/>
          <w:shd w:val="clear" w:color="auto" w:fill="FFFFFF"/>
        </w:rPr>
        <w:t>depressive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disorder</w:t>
      </w:r>
      <w:proofErr w:type="spellEnd"/>
      <w:r>
        <w:rPr>
          <w:rFonts w:ascii="Arial" w:hAnsi="Arial" w:cs="Arial"/>
          <w:b/>
          <w:bCs/>
          <w:color w:val="777777"/>
          <w:sz w:val="15"/>
          <w:szCs w:val="15"/>
          <w:shd w:val="clear" w:color="auto" w:fill="FFFFFF"/>
        </w:rPr>
        <w:t>: A </w:t>
      </w:r>
      <w:proofErr w:type="spellStart"/>
      <w:r>
        <w:rPr>
          <w:rFonts w:ascii="Arial" w:hAnsi="Arial" w:cs="Arial"/>
          <w:b/>
          <w:bCs/>
          <w:color w:val="777777"/>
          <w:sz w:val="15"/>
          <w:szCs w:val="15"/>
          <w:shd w:val="clear" w:color="auto" w:fill="FFFFFF"/>
        </w:rPr>
        <w:t>randomized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double</w:t>
      </w:r>
      <w:proofErr w:type="spellEnd"/>
      <w:r>
        <w:rPr>
          <w:rFonts w:ascii="Arial" w:hAnsi="Arial" w:cs="Arial"/>
          <w:b/>
          <w:bCs/>
          <w:color w:val="777777"/>
          <w:sz w:val="15"/>
          <w:szCs w:val="15"/>
          <w:shd w:val="clear" w:color="auto" w:fill="FFFFFF"/>
        </w:rPr>
        <w:t>-blind, placebo-</w:t>
      </w:r>
      <w:proofErr w:type="spellStart"/>
      <w:r>
        <w:rPr>
          <w:rFonts w:ascii="Arial" w:hAnsi="Arial" w:cs="Arial"/>
          <w:b/>
          <w:bCs/>
          <w:color w:val="777777"/>
          <w:sz w:val="15"/>
          <w:szCs w:val="15"/>
          <w:shd w:val="clear" w:color="auto" w:fill="FFFFFF"/>
        </w:rPr>
        <w:t>controlled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trial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Nutrition</w:t>
      </w:r>
      <w:proofErr w:type="spellEnd"/>
      <w:r>
        <w:rPr>
          <w:rFonts w:ascii="Arial" w:hAnsi="Arial" w:cs="Arial"/>
          <w:b/>
          <w:bCs/>
          <w:color w:val="777777"/>
          <w:sz w:val="15"/>
          <w:szCs w:val="15"/>
          <w:shd w:val="clear" w:color="auto" w:fill="FFFFFF"/>
        </w:rPr>
        <w:t>. 2016; 32(3): 315–20. doi:10.1016/j.nut.2015.09.003.</w:t>
      </w:r>
      <w:r>
        <w:rPr>
          <w:rFonts w:ascii="Arial" w:hAnsi="Arial" w:cs="Arial"/>
          <w:b/>
          <w:bCs/>
          <w:color w:val="777777"/>
          <w:sz w:val="15"/>
          <w:szCs w:val="15"/>
        </w:rPr>
        <w:br/>
      </w:r>
      <w:r>
        <w:rPr>
          <w:rFonts w:ascii="Arial" w:hAnsi="Arial" w:cs="Arial"/>
          <w:b/>
          <w:bCs/>
          <w:color w:val="777777"/>
          <w:sz w:val="15"/>
          <w:szCs w:val="15"/>
          <w:shd w:val="clear" w:color="auto" w:fill="FFFFFF"/>
        </w:rPr>
        <w:t xml:space="preserve">22. Augustyniak A., Skrzydlewska E.: Zdolności antyoksydacyjne w starzejącym się organizmie. Postępy </w:t>
      </w:r>
      <w:proofErr w:type="spellStart"/>
      <w:r>
        <w:rPr>
          <w:rFonts w:ascii="Arial" w:hAnsi="Arial" w:cs="Arial"/>
          <w:b/>
          <w:bCs/>
          <w:color w:val="777777"/>
          <w:sz w:val="15"/>
          <w:szCs w:val="15"/>
          <w:shd w:val="clear" w:color="auto" w:fill="FFFFFF"/>
        </w:rPr>
        <w:t>Hig</w:t>
      </w:r>
      <w:proofErr w:type="spellEnd"/>
      <w:r>
        <w:rPr>
          <w:rFonts w:ascii="Arial" w:hAnsi="Arial" w:cs="Arial"/>
          <w:b/>
          <w:bCs/>
          <w:color w:val="777777"/>
          <w:sz w:val="15"/>
          <w:szCs w:val="15"/>
          <w:shd w:val="clear" w:color="auto" w:fill="FFFFFF"/>
        </w:rPr>
        <w:t xml:space="preserve">. Med. </w:t>
      </w:r>
      <w:proofErr w:type="spellStart"/>
      <w:r>
        <w:rPr>
          <w:rFonts w:ascii="Arial" w:hAnsi="Arial" w:cs="Arial"/>
          <w:b/>
          <w:bCs/>
          <w:color w:val="777777"/>
          <w:sz w:val="15"/>
          <w:szCs w:val="15"/>
          <w:shd w:val="clear" w:color="auto" w:fill="FFFFFF"/>
        </w:rPr>
        <w:t>Dosw</w:t>
      </w:r>
      <w:proofErr w:type="spellEnd"/>
      <w:r>
        <w:rPr>
          <w:rFonts w:ascii="Arial" w:hAnsi="Arial" w:cs="Arial"/>
          <w:b/>
          <w:bCs/>
          <w:color w:val="777777"/>
          <w:sz w:val="15"/>
          <w:szCs w:val="15"/>
          <w:shd w:val="clear" w:color="auto" w:fill="FFFFFF"/>
        </w:rPr>
        <w:t>., 2004; 58: 194–201.</w:t>
      </w:r>
      <w:r>
        <w:rPr>
          <w:rFonts w:ascii="Arial" w:hAnsi="Arial" w:cs="Arial"/>
          <w:b/>
          <w:bCs/>
          <w:color w:val="777777"/>
          <w:sz w:val="15"/>
          <w:szCs w:val="15"/>
        </w:rPr>
        <w:br/>
      </w:r>
      <w:r>
        <w:rPr>
          <w:rFonts w:ascii="Arial" w:hAnsi="Arial" w:cs="Arial"/>
          <w:b/>
          <w:bCs/>
          <w:color w:val="777777"/>
          <w:sz w:val="15"/>
          <w:szCs w:val="15"/>
          <w:shd w:val="clear" w:color="auto" w:fill="FFFFFF"/>
        </w:rPr>
        <w:t xml:space="preserve">23. </w:t>
      </w:r>
      <w:proofErr w:type="spellStart"/>
      <w:r>
        <w:rPr>
          <w:rFonts w:ascii="Arial" w:hAnsi="Arial" w:cs="Arial"/>
          <w:b/>
          <w:bCs/>
          <w:color w:val="777777"/>
          <w:sz w:val="15"/>
          <w:szCs w:val="15"/>
          <w:shd w:val="clear" w:color="auto" w:fill="FFFFFF"/>
        </w:rPr>
        <w:t>Sinha</w:t>
      </w:r>
      <w:proofErr w:type="spellEnd"/>
      <w:r>
        <w:rPr>
          <w:rFonts w:ascii="Arial" w:hAnsi="Arial" w:cs="Arial"/>
          <w:b/>
          <w:bCs/>
          <w:color w:val="777777"/>
          <w:sz w:val="15"/>
          <w:szCs w:val="15"/>
          <w:shd w:val="clear" w:color="auto" w:fill="FFFFFF"/>
        </w:rPr>
        <w:t xml:space="preserve"> R., </w:t>
      </w:r>
      <w:proofErr w:type="spellStart"/>
      <w:r>
        <w:rPr>
          <w:rFonts w:ascii="Arial" w:hAnsi="Arial" w:cs="Arial"/>
          <w:b/>
          <w:bCs/>
          <w:color w:val="777777"/>
          <w:sz w:val="15"/>
          <w:szCs w:val="15"/>
          <w:shd w:val="clear" w:color="auto" w:fill="FFFFFF"/>
        </w:rPr>
        <w:t>Jastreboff</w:t>
      </w:r>
      <w:proofErr w:type="spellEnd"/>
      <w:r>
        <w:rPr>
          <w:rFonts w:ascii="Arial" w:hAnsi="Arial" w:cs="Arial"/>
          <w:b/>
          <w:bCs/>
          <w:color w:val="777777"/>
          <w:sz w:val="15"/>
          <w:szCs w:val="15"/>
          <w:shd w:val="clear" w:color="auto" w:fill="FFFFFF"/>
        </w:rPr>
        <w:t xml:space="preserve"> A.M.: </w:t>
      </w:r>
      <w:proofErr w:type="spellStart"/>
      <w:r>
        <w:rPr>
          <w:rFonts w:ascii="Arial" w:hAnsi="Arial" w:cs="Arial"/>
          <w:b/>
          <w:bCs/>
          <w:color w:val="777777"/>
          <w:sz w:val="15"/>
          <w:szCs w:val="15"/>
          <w:shd w:val="clear" w:color="auto" w:fill="FFFFFF"/>
        </w:rPr>
        <w:t>Stress</w:t>
      </w:r>
      <w:proofErr w:type="spellEnd"/>
      <w:r>
        <w:rPr>
          <w:rFonts w:ascii="Arial" w:hAnsi="Arial" w:cs="Arial"/>
          <w:b/>
          <w:bCs/>
          <w:color w:val="777777"/>
          <w:sz w:val="15"/>
          <w:szCs w:val="15"/>
          <w:shd w:val="clear" w:color="auto" w:fill="FFFFFF"/>
        </w:rPr>
        <w:t xml:space="preserve"> as a </w:t>
      </w:r>
      <w:proofErr w:type="spellStart"/>
      <w:r>
        <w:rPr>
          <w:rFonts w:ascii="Arial" w:hAnsi="Arial" w:cs="Arial"/>
          <w:b/>
          <w:bCs/>
          <w:color w:val="777777"/>
          <w:sz w:val="15"/>
          <w:szCs w:val="15"/>
          <w:shd w:val="clear" w:color="auto" w:fill="FFFFFF"/>
        </w:rPr>
        <w:t>common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risk</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factor</w:t>
      </w:r>
      <w:proofErr w:type="spellEnd"/>
      <w:r>
        <w:rPr>
          <w:rFonts w:ascii="Arial" w:hAnsi="Arial" w:cs="Arial"/>
          <w:b/>
          <w:bCs/>
          <w:color w:val="777777"/>
          <w:sz w:val="15"/>
          <w:szCs w:val="15"/>
          <w:shd w:val="clear" w:color="auto" w:fill="FFFFFF"/>
        </w:rPr>
        <w:t xml:space="preserve"> for </w:t>
      </w:r>
      <w:proofErr w:type="spellStart"/>
      <w:r>
        <w:rPr>
          <w:rFonts w:ascii="Arial" w:hAnsi="Arial" w:cs="Arial"/>
          <w:b/>
          <w:bCs/>
          <w:color w:val="777777"/>
          <w:sz w:val="15"/>
          <w:szCs w:val="15"/>
          <w:shd w:val="clear" w:color="auto" w:fill="FFFFFF"/>
        </w:rPr>
        <w:t>obesity</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addiction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Biol</w:t>
      </w:r>
      <w:proofErr w:type="spellEnd"/>
      <w:r>
        <w:rPr>
          <w:rFonts w:ascii="Arial" w:hAnsi="Arial" w:cs="Arial"/>
          <w:b/>
          <w:bCs/>
          <w:color w:val="777777"/>
          <w:sz w:val="15"/>
          <w:szCs w:val="15"/>
          <w:shd w:val="clear" w:color="auto" w:fill="FFFFFF"/>
        </w:rPr>
        <w:t xml:space="preserve"> Psychiatry. 2013; 73(9): 827–835. doi:10.1016/j.biopsych.2013.01.032.</w:t>
      </w:r>
      <w:r>
        <w:rPr>
          <w:rFonts w:ascii="Arial" w:hAnsi="Arial" w:cs="Arial"/>
          <w:b/>
          <w:bCs/>
          <w:color w:val="777777"/>
          <w:sz w:val="15"/>
          <w:szCs w:val="15"/>
        </w:rPr>
        <w:br/>
      </w:r>
      <w:r>
        <w:rPr>
          <w:rFonts w:ascii="Arial" w:hAnsi="Arial" w:cs="Arial"/>
          <w:b/>
          <w:bCs/>
          <w:color w:val="777777"/>
          <w:sz w:val="15"/>
          <w:szCs w:val="15"/>
          <w:shd w:val="clear" w:color="auto" w:fill="FFFFFF"/>
        </w:rPr>
        <w:t xml:space="preserve">24. </w:t>
      </w:r>
      <w:proofErr w:type="spellStart"/>
      <w:r>
        <w:rPr>
          <w:rFonts w:ascii="Arial" w:hAnsi="Arial" w:cs="Arial"/>
          <w:b/>
          <w:bCs/>
          <w:color w:val="777777"/>
          <w:sz w:val="15"/>
          <w:szCs w:val="15"/>
          <w:shd w:val="clear" w:color="auto" w:fill="FFFFFF"/>
        </w:rPr>
        <w:t>Sinha</w:t>
      </w:r>
      <w:proofErr w:type="spellEnd"/>
      <w:r>
        <w:rPr>
          <w:rFonts w:ascii="Arial" w:hAnsi="Arial" w:cs="Arial"/>
          <w:b/>
          <w:bCs/>
          <w:color w:val="777777"/>
          <w:sz w:val="15"/>
          <w:szCs w:val="15"/>
          <w:shd w:val="clear" w:color="auto" w:fill="FFFFFF"/>
        </w:rPr>
        <w:t xml:space="preserve"> R.: Role of </w:t>
      </w:r>
      <w:proofErr w:type="spellStart"/>
      <w:r>
        <w:rPr>
          <w:rFonts w:ascii="Arial" w:hAnsi="Arial" w:cs="Arial"/>
          <w:b/>
          <w:bCs/>
          <w:color w:val="777777"/>
          <w:sz w:val="15"/>
          <w:szCs w:val="15"/>
          <w:shd w:val="clear" w:color="auto" w:fill="FFFFFF"/>
        </w:rPr>
        <w:t>addiction</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stress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neurobiology</w:t>
      </w:r>
      <w:proofErr w:type="spellEnd"/>
      <w:r>
        <w:rPr>
          <w:rFonts w:ascii="Arial" w:hAnsi="Arial" w:cs="Arial"/>
          <w:b/>
          <w:bCs/>
          <w:color w:val="777777"/>
          <w:sz w:val="15"/>
          <w:szCs w:val="15"/>
          <w:shd w:val="clear" w:color="auto" w:fill="FFFFFF"/>
        </w:rPr>
        <w:t xml:space="preserve"> on food </w:t>
      </w:r>
      <w:proofErr w:type="spellStart"/>
      <w:r>
        <w:rPr>
          <w:rFonts w:ascii="Arial" w:hAnsi="Arial" w:cs="Arial"/>
          <w:b/>
          <w:bCs/>
          <w:color w:val="777777"/>
          <w:sz w:val="15"/>
          <w:szCs w:val="15"/>
          <w:shd w:val="clear" w:color="auto" w:fill="FFFFFF"/>
        </w:rPr>
        <w:t>intake</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obesity</w:t>
      </w:r>
      <w:proofErr w:type="spellEnd"/>
      <w:r>
        <w:rPr>
          <w:rFonts w:ascii="Arial" w:hAnsi="Arial" w:cs="Arial"/>
          <w:b/>
          <w:bCs/>
          <w:color w:val="777777"/>
          <w:sz w:val="15"/>
          <w:szCs w:val="15"/>
          <w:shd w:val="clear" w:color="auto" w:fill="FFFFFF"/>
        </w:rPr>
        <w:t>. Biol. Psychol. 2018; 131: 5–13. doi:10.1016/j.biopsycho.2017.05.001.</w:t>
      </w:r>
      <w:r>
        <w:rPr>
          <w:rFonts w:ascii="Arial" w:hAnsi="Arial" w:cs="Arial"/>
          <w:b/>
          <w:bCs/>
          <w:color w:val="777777"/>
          <w:sz w:val="15"/>
          <w:szCs w:val="15"/>
        </w:rPr>
        <w:br/>
      </w:r>
      <w:r>
        <w:rPr>
          <w:rFonts w:ascii="Arial" w:hAnsi="Arial" w:cs="Arial"/>
          <w:b/>
          <w:bCs/>
          <w:color w:val="777777"/>
          <w:sz w:val="15"/>
          <w:szCs w:val="15"/>
          <w:shd w:val="clear" w:color="auto" w:fill="FFFFFF"/>
        </w:rPr>
        <w:t xml:space="preserve">25. </w:t>
      </w:r>
      <w:proofErr w:type="spellStart"/>
      <w:r>
        <w:rPr>
          <w:rFonts w:ascii="Arial" w:hAnsi="Arial" w:cs="Arial"/>
          <w:b/>
          <w:bCs/>
          <w:color w:val="777777"/>
          <w:sz w:val="15"/>
          <w:szCs w:val="15"/>
          <w:shd w:val="clear" w:color="auto" w:fill="FFFFFF"/>
        </w:rPr>
        <w:t>Masih</w:t>
      </w:r>
      <w:proofErr w:type="spellEnd"/>
      <w:r>
        <w:rPr>
          <w:rFonts w:ascii="Arial" w:hAnsi="Arial" w:cs="Arial"/>
          <w:b/>
          <w:bCs/>
          <w:color w:val="777777"/>
          <w:sz w:val="15"/>
          <w:szCs w:val="15"/>
          <w:shd w:val="clear" w:color="auto" w:fill="FFFFFF"/>
        </w:rPr>
        <w:t xml:space="preserve"> T., </w:t>
      </w:r>
      <w:proofErr w:type="spellStart"/>
      <w:r>
        <w:rPr>
          <w:rFonts w:ascii="Arial" w:hAnsi="Arial" w:cs="Arial"/>
          <w:b/>
          <w:bCs/>
          <w:color w:val="777777"/>
          <w:sz w:val="15"/>
          <w:szCs w:val="15"/>
          <w:shd w:val="clear" w:color="auto" w:fill="FFFFFF"/>
        </w:rPr>
        <w:t>Dimmock</w:t>
      </w:r>
      <w:proofErr w:type="spellEnd"/>
      <w:r>
        <w:rPr>
          <w:rFonts w:ascii="Arial" w:hAnsi="Arial" w:cs="Arial"/>
          <w:b/>
          <w:bCs/>
          <w:color w:val="777777"/>
          <w:sz w:val="15"/>
          <w:szCs w:val="15"/>
          <w:shd w:val="clear" w:color="auto" w:fill="FFFFFF"/>
        </w:rPr>
        <w:t xml:space="preserve"> J.A., </w:t>
      </w:r>
      <w:proofErr w:type="spellStart"/>
      <w:r>
        <w:rPr>
          <w:rFonts w:ascii="Arial" w:hAnsi="Arial" w:cs="Arial"/>
          <w:b/>
          <w:bCs/>
          <w:color w:val="777777"/>
          <w:sz w:val="15"/>
          <w:szCs w:val="15"/>
          <w:shd w:val="clear" w:color="auto" w:fill="FFFFFF"/>
        </w:rPr>
        <w:t>Epel</w:t>
      </w:r>
      <w:proofErr w:type="spellEnd"/>
      <w:r>
        <w:rPr>
          <w:rFonts w:ascii="Arial" w:hAnsi="Arial" w:cs="Arial"/>
          <w:b/>
          <w:bCs/>
          <w:color w:val="777777"/>
          <w:sz w:val="15"/>
          <w:szCs w:val="15"/>
          <w:shd w:val="clear" w:color="auto" w:fill="FFFFFF"/>
        </w:rPr>
        <w:t xml:space="preserve"> E.S.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Stress-induced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eating</w:t>
      </w:r>
      <w:proofErr w:type="spellEnd"/>
      <w:r>
        <w:rPr>
          <w:rFonts w:ascii="Arial" w:hAnsi="Arial" w:cs="Arial"/>
          <w:b/>
          <w:bCs/>
          <w:color w:val="777777"/>
          <w:sz w:val="15"/>
          <w:szCs w:val="15"/>
          <w:shd w:val="clear" w:color="auto" w:fill="FFFFFF"/>
        </w:rPr>
        <w:t xml:space="preserve"> and the </w:t>
      </w:r>
      <w:proofErr w:type="spellStart"/>
      <w:r>
        <w:rPr>
          <w:rFonts w:ascii="Arial" w:hAnsi="Arial" w:cs="Arial"/>
          <w:b/>
          <w:bCs/>
          <w:color w:val="777777"/>
          <w:sz w:val="15"/>
          <w:szCs w:val="15"/>
          <w:shd w:val="clear" w:color="auto" w:fill="FFFFFF"/>
        </w:rPr>
        <w:t>relaxation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response</w:t>
      </w:r>
      <w:proofErr w:type="spellEnd"/>
      <w:r>
        <w:rPr>
          <w:rFonts w:ascii="Arial" w:hAnsi="Arial" w:cs="Arial"/>
          <w:b/>
          <w:bCs/>
          <w:color w:val="777777"/>
          <w:sz w:val="15"/>
          <w:szCs w:val="15"/>
          <w:shd w:val="clear" w:color="auto" w:fill="FFFFFF"/>
        </w:rPr>
        <w:t xml:space="preserve"> as a </w:t>
      </w:r>
      <w:proofErr w:type="spellStart"/>
      <w:r>
        <w:rPr>
          <w:rFonts w:ascii="Arial" w:hAnsi="Arial" w:cs="Arial"/>
          <w:b/>
          <w:bCs/>
          <w:color w:val="777777"/>
          <w:sz w:val="15"/>
          <w:szCs w:val="15"/>
          <w:shd w:val="clear" w:color="auto" w:fill="FFFFFF"/>
        </w:rPr>
        <w:t>potential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antidote</w:t>
      </w:r>
      <w:proofErr w:type="spellEnd"/>
      <w:r>
        <w:rPr>
          <w:rFonts w:ascii="Arial" w:hAnsi="Arial" w:cs="Arial"/>
          <w:b/>
          <w:bCs/>
          <w:color w:val="777777"/>
          <w:sz w:val="15"/>
          <w:szCs w:val="15"/>
          <w:shd w:val="clear" w:color="auto" w:fill="FFFFFF"/>
        </w:rPr>
        <w:t>: A </w:t>
      </w:r>
      <w:proofErr w:type="spellStart"/>
      <w:r>
        <w:rPr>
          <w:rFonts w:ascii="Arial" w:hAnsi="Arial" w:cs="Arial"/>
          <w:b/>
          <w:bCs/>
          <w:color w:val="777777"/>
          <w:sz w:val="15"/>
          <w:szCs w:val="15"/>
          <w:shd w:val="clear" w:color="auto" w:fill="FFFFFF"/>
        </w:rPr>
        <w:t>review</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hypothesis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Appetite</w:t>
      </w:r>
      <w:proofErr w:type="spellEnd"/>
      <w:r>
        <w:rPr>
          <w:rFonts w:ascii="Arial" w:hAnsi="Arial" w:cs="Arial"/>
          <w:b/>
          <w:bCs/>
          <w:color w:val="777777"/>
          <w:sz w:val="15"/>
          <w:szCs w:val="15"/>
          <w:shd w:val="clear" w:color="auto" w:fill="FFFFFF"/>
        </w:rPr>
        <w:t>. 2017; 118: 136–143. doi:10.1016/j.appet.2017.08.005.</w:t>
      </w:r>
      <w:r>
        <w:rPr>
          <w:rFonts w:ascii="Arial" w:hAnsi="Arial" w:cs="Arial"/>
          <w:b/>
          <w:bCs/>
          <w:color w:val="777777"/>
          <w:sz w:val="15"/>
          <w:szCs w:val="15"/>
        </w:rPr>
        <w:br/>
      </w:r>
      <w:r>
        <w:rPr>
          <w:rFonts w:ascii="Arial" w:hAnsi="Arial" w:cs="Arial"/>
          <w:b/>
          <w:bCs/>
          <w:color w:val="777777"/>
          <w:sz w:val="15"/>
          <w:szCs w:val="15"/>
          <w:shd w:val="clear" w:color="auto" w:fill="FFFFFF"/>
        </w:rPr>
        <w:t xml:space="preserve">26. Lee P.C., </w:t>
      </w:r>
      <w:proofErr w:type="spellStart"/>
      <w:r>
        <w:rPr>
          <w:rFonts w:ascii="Arial" w:hAnsi="Arial" w:cs="Arial"/>
          <w:b/>
          <w:bCs/>
          <w:color w:val="777777"/>
          <w:sz w:val="15"/>
          <w:szCs w:val="15"/>
          <w:shd w:val="clear" w:color="auto" w:fill="FFFFFF"/>
        </w:rPr>
        <w:t>Dixon</w:t>
      </w:r>
      <w:proofErr w:type="spellEnd"/>
      <w:r>
        <w:rPr>
          <w:rFonts w:ascii="Arial" w:hAnsi="Arial" w:cs="Arial"/>
          <w:b/>
          <w:bCs/>
          <w:color w:val="777777"/>
          <w:sz w:val="15"/>
          <w:szCs w:val="15"/>
          <w:shd w:val="clear" w:color="auto" w:fill="FFFFFF"/>
        </w:rPr>
        <w:t xml:space="preserve"> J.B.: Food for </w:t>
      </w:r>
      <w:proofErr w:type="spellStart"/>
      <w:r>
        <w:rPr>
          <w:rFonts w:ascii="Arial" w:hAnsi="Arial" w:cs="Arial"/>
          <w:b/>
          <w:bCs/>
          <w:color w:val="777777"/>
          <w:sz w:val="15"/>
          <w:szCs w:val="15"/>
          <w:shd w:val="clear" w:color="auto" w:fill="FFFFFF"/>
        </w:rPr>
        <w:t>Thought</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Reward</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Mechanisms</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Hedonic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Overeating</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Obesity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Curr</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Obes</w:t>
      </w:r>
      <w:proofErr w:type="spellEnd"/>
      <w:r>
        <w:rPr>
          <w:rFonts w:ascii="Arial" w:hAnsi="Arial" w:cs="Arial"/>
          <w:b/>
          <w:bCs/>
          <w:color w:val="777777"/>
          <w:sz w:val="15"/>
          <w:szCs w:val="15"/>
          <w:shd w:val="clear" w:color="auto" w:fill="FFFFFF"/>
        </w:rPr>
        <w:t>. Rep. 2017; 6(4): 353–361. doi:10.1007/s13679-017-0280-9.</w:t>
      </w:r>
      <w:r>
        <w:rPr>
          <w:rFonts w:ascii="Arial" w:hAnsi="Arial" w:cs="Arial"/>
          <w:b/>
          <w:bCs/>
          <w:color w:val="777777"/>
          <w:sz w:val="15"/>
          <w:szCs w:val="15"/>
        </w:rPr>
        <w:br/>
      </w:r>
      <w:r>
        <w:rPr>
          <w:rFonts w:ascii="Arial" w:hAnsi="Arial" w:cs="Arial"/>
          <w:b/>
          <w:bCs/>
          <w:color w:val="777777"/>
          <w:sz w:val="15"/>
          <w:szCs w:val="15"/>
          <w:shd w:val="clear" w:color="auto" w:fill="FFFFFF"/>
        </w:rPr>
        <w:t xml:space="preserve">27. </w:t>
      </w:r>
      <w:proofErr w:type="spellStart"/>
      <w:r>
        <w:rPr>
          <w:rFonts w:ascii="Arial" w:hAnsi="Arial" w:cs="Arial"/>
          <w:b/>
          <w:bCs/>
          <w:color w:val="777777"/>
          <w:sz w:val="15"/>
          <w:szCs w:val="15"/>
          <w:shd w:val="clear" w:color="auto" w:fill="FFFFFF"/>
        </w:rPr>
        <w:t>Lavretsky</w:t>
      </w:r>
      <w:proofErr w:type="spellEnd"/>
      <w:r>
        <w:rPr>
          <w:rFonts w:ascii="Arial" w:hAnsi="Arial" w:cs="Arial"/>
          <w:b/>
          <w:bCs/>
          <w:color w:val="777777"/>
          <w:sz w:val="15"/>
          <w:szCs w:val="15"/>
          <w:shd w:val="clear" w:color="auto" w:fill="FFFFFF"/>
        </w:rPr>
        <w:t xml:space="preserve"> H., </w:t>
      </w:r>
      <w:proofErr w:type="spellStart"/>
      <w:r>
        <w:rPr>
          <w:rFonts w:ascii="Arial" w:hAnsi="Arial" w:cs="Arial"/>
          <w:b/>
          <w:bCs/>
          <w:color w:val="777777"/>
          <w:sz w:val="15"/>
          <w:szCs w:val="15"/>
          <w:shd w:val="clear" w:color="auto" w:fill="FFFFFF"/>
        </w:rPr>
        <w:t>Epel</w:t>
      </w:r>
      <w:proofErr w:type="spellEnd"/>
      <w:r>
        <w:rPr>
          <w:rFonts w:ascii="Arial" w:hAnsi="Arial" w:cs="Arial"/>
          <w:b/>
          <w:bCs/>
          <w:color w:val="777777"/>
          <w:sz w:val="15"/>
          <w:szCs w:val="15"/>
          <w:shd w:val="clear" w:color="auto" w:fill="FFFFFF"/>
        </w:rPr>
        <w:t xml:space="preserve"> E.S., </w:t>
      </w:r>
      <w:proofErr w:type="spellStart"/>
      <w:r>
        <w:rPr>
          <w:rFonts w:ascii="Arial" w:hAnsi="Arial" w:cs="Arial"/>
          <w:b/>
          <w:bCs/>
          <w:color w:val="777777"/>
          <w:sz w:val="15"/>
          <w:szCs w:val="15"/>
          <w:shd w:val="clear" w:color="auto" w:fill="FFFFFF"/>
        </w:rPr>
        <w:t>Siddarth</w:t>
      </w:r>
      <w:proofErr w:type="spellEnd"/>
      <w:r>
        <w:rPr>
          <w:rFonts w:ascii="Arial" w:hAnsi="Arial" w:cs="Arial"/>
          <w:b/>
          <w:bCs/>
          <w:color w:val="777777"/>
          <w:sz w:val="15"/>
          <w:szCs w:val="15"/>
          <w:shd w:val="clear" w:color="auto" w:fill="FFFFFF"/>
        </w:rPr>
        <w:t xml:space="preserve"> P.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A pilot </w:t>
      </w:r>
      <w:proofErr w:type="spellStart"/>
      <w:r>
        <w:rPr>
          <w:rFonts w:ascii="Arial" w:hAnsi="Arial" w:cs="Arial"/>
          <w:b/>
          <w:bCs/>
          <w:color w:val="777777"/>
          <w:sz w:val="15"/>
          <w:szCs w:val="15"/>
          <w:shd w:val="clear" w:color="auto" w:fill="FFFFFF"/>
        </w:rPr>
        <w:t>study</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yogic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meditation</w:t>
      </w:r>
      <w:proofErr w:type="spellEnd"/>
      <w:r>
        <w:rPr>
          <w:rFonts w:ascii="Arial" w:hAnsi="Arial" w:cs="Arial"/>
          <w:b/>
          <w:bCs/>
          <w:color w:val="777777"/>
          <w:sz w:val="15"/>
          <w:szCs w:val="15"/>
          <w:shd w:val="clear" w:color="auto" w:fill="FFFFFF"/>
        </w:rPr>
        <w:t xml:space="preserve"> for family </w:t>
      </w:r>
      <w:proofErr w:type="spellStart"/>
      <w:r>
        <w:rPr>
          <w:rFonts w:ascii="Arial" w:hAnsi="Arial" w:cs="Arial"/>
          <w:b/>
          <w:bCs/>
          <w:color w:val="777777"/>
          <w:sz w:val="15"/>
          <w:szCs w:val="15"/>
          <w:shd w:val="clear" w:color="auto" w:fill="FFFFFF"/>
        </w:rPr>
        <w:t>dementia</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caregivers</w:t>
      </w:r>
      <w:proofErr w:type="spellEnd"/>
      <w:r>
        <w:rPr>
          <w:rFonts w:ascii="Arial" w:hAnsi="Arial" w:cs="Arial"/>
          <w:b/>
          <w:bCs/>
          <w:color w:val="777777"/>
          <w:sz w:val="15"/>
          <w:szCs w:val="15"/>
          <w:shd w:val="clear" w:color="auto" w:fill="FFFFFF"/>
        </w:rPr>
        <w:t xml:space="preserve"> with </w:t>
      </w:r>
      <w:proofErr w:type="spellStart"/>
      <w:r>
        <w:rPr>
          <w:rFonts w:ascii="Arial" w:hAnsi="Arial" w:cs="Arial"/>
          <w:b/>
          <w:bCs/>
          <w:color w:val="777777"/>
          <w:sz w:val="15"/>
          <w:szCs w:val="15"/>
          <w:shd w:val="clear" w:color="auto" w:fill="FFFFFF"/>
        </w:rPr>
        <w:t>depressive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symptoms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effects</w:t>
      </w:r>
      <w:proofErr w:type="spellEnd"/>
      <w:r>
        <w:rPr>
          <w:rFonts w:ascii="Arial" w:hAnsi="Arial" w:cs="Arial"/>
          <w:b/>
          <w:bCs/>
          <w:color w:val="777777"/>
          <w:sz w:val="15"/>
          <w:szCs w:val="15"/>
          <w:shd w:val="clear" w:color="auto" w:fill="FFFFFF"/>
        </w:rPr>
        <w:t xml:space="preserve"> on </w:t>
      </w:r>
      <w:proofErr w:type="spellStart"/>
      <w:r>
        <w:rPr>
          <w:rFonts w:ascii="Arial" w:hAnsi="Arial" w:cs="Arial"/>
          <w:b/>
          <w:bCs/>
          <w:color w:val="777777"/>
          <w:sz w:val="15"/>
          <w:szCs w:val="15"/>
          <w:shd w:val="clear" w:color="auto" w:fill="FFFFFF"/>
        </w:rPr>
        <w:t>mental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health</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cognition</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telomerase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activity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Int</w:t>
      </w:r>
      <w:proofErr w:type="spellEnd"/>
      <w:r>
        <w:rPr>
          <w:rFonts w:ascii="Arial" w:hAnsi="Arial" w:cs="Arial"/>
          <w:b/>
          <w:bCs/>
          <w:color w:val="777777"/>
          <w:sz w:val="15"/>
          <w:szCs w:val="15"/>
          <w:shd w:val="clear" w:color="auto" w:fill="FFFFFF"/>
        </w:rPr>
        <w:t xml:space="preserve">. J. </w:t>
      </w:r>
      <w:proofErr w:type="spellStart"/>
      <w:r>
        <w:rPr>
          <w:rFonts w:ascii="Arial" w:hAnsi="Arial" w:cs="Arial"/>
          <w:b/>
          <w:bCs/>
          <w:color w:val="777777"/>
          <w:sz w:val="15"/>
          <w:szCs w:val="15"/>
          <w:shd w:val="clear" w:color="auto" w:fill="FFFFFF"/>
        </w:rPr>
        <w:t>Geriatr</w:t>
      </w:r>
      <w:proofErr w:type="spellEnd"/>
      <w:r>
        <w:rPr>
          <w:rFonts w:ascii="Arial" w:hAnsi="Arial" w:cs="Arial"/>
          <w:b/>
          <w:bCs/>
          <w:color w:val="777777"/>
          <w:sz w:val="15"/>
          <w:szCs w:val="15"/>
          <w:shd w:val="clear" w:color="auto" w:fill="FFFFFF"/>
        </w:rPr>
        <w:t>. Psychiatry. 2013; 28(1): 57–65. doi:10.1002/gps.3790.</w:t>
      </w:r>
      <w:r>
        <w:rPr>
          <w:rFonts w:ascii="Arial" w:hAnsi="Arial" w:cs="Arial"/>
          <w:b/>
          <w:bCs/>
          <w:color w:val="777777"/>
          <w:sz w:val="15"/>
          <w:szCs w:val="15"/>
        </w:rPr>
        <w:br/>
      </w:r>
      <w:r>
        <w:rPr>
          <w:rFonts w:ascii="Arial" w:hAnsi="Arial" w:cs="Arial"/>
          <w:b/>
          <w:bCs/>
          <w:color w:val="777777"/>
          <w:sz w:val="15"/>
          <w:szCs w:val="15"/>
          <w:shd w:val="clear" w:color="auto" w:fill="FFFFFF"/>
        </w:rPr>
        <w:t xml:space="preserve">28. </w:t>
      </w:r>
      <w:proofErr w:type="spellStart"/>
      <w:r>
        <w:rPr>
          <w:rFonts w:ascii="Arial" w:hAnsi="Arial" w:cs="Arial"/>
          <w:b/>
          <w:bCs/>
          <w:color w:val="777777"/>
          <w:sz w:val="15"/>
          <w:szCs w:val="15"/>
          <w:shd w:val="clear" w:color="auto" w:fill="FFFFFF"/>
        </w:rPr>
        <w:t>Simkin</w:t>
      </w:r>
      <w:proofErr w:type="spellEnd"/>
      <w:r>
        <w:rPr>
          <w:rFonts w:ascii="Arial" w:hAnsi="Arial" w:cs="Arial"/>
          <w:b/>
          <w:bCs/>
          <w:color w:val="777777"/>
          <w:sz w:val="15"/>
          <w:szCs w:val="15"/>
          <w:shd w:val="clear" w:color="auto" w:fill="FFFFFF"/>
        </w:rPr>
        <w:t xml:space="preserve"> D.R., Black N.B.: </w:t>
      </w:r>
      <w:proofErr w:type="spellStart"/>
      <w:r>
        <w:rPr>
          <w:rFonts w:ascii="Arial" w:hAnsi="Arial" w:cs="Arial"/>
          <w:b/>
          <w:bCs/>
          <w:color w:val="777777"/>
          <w:sz w:val="15"/>
          <w:szCs w:val="15"/>
          <w:shd w:val="clear" w:color="auto" w:fill="FFFFFF"/>
        </w:rPr>
        <w:t>Meditation</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mindfulness</w:t>
      </w:r>
      <w:proofErr w:type="spellEnd"/>
      <w:r>
        <w:rPr>
          <w:rFonts w:ascii="Arial" w:hAnsi="Arial" w:cs="Arial"/>
          <w:b/>
          <w:bCs/>
          <w:color w:val="777777"/>
          <w:sz w:val="15"/>
          <w:szCs w:val="15"/>
          <w:shd w:val="clear" w:color="auto" w:fill="FFFFFF"/>
        </w:rPr>
        <w:t xml:space="preserve"> in </w:t>
      </w:r>
      <w:proofErr w:type="spellStart"/>
      <w:r>
        <w:rPr>
          <w:rFonts w:ascii="Arial" w:hAnsi="Arial" w:cs="Arial"/>
          <w:b/>
          <w:bCs/>
          <w:color w:val="777777"/>
          <w:sz w:val="15"/>
          <w:szCs w:val="15"/>
          <w:shd w:val="clear" w:color="auto" w:fill="FFFFFF"/>
        </w:rPr>
        <w:t>clinical</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practice</w:t>
      </w:r>
      <w:proofErr w:type="spellEnd"/>
      <w:r>
        <w:rPr>
          <w:rFonts w:ascii="Arial" w:hAnsi="Arial" w:cs="Arial"/>
          <w:b/>
          <w:bCs/>
          <w:color w:val="777777"/>
          <w:sz w:val="15"/>
          <w:szCs w:val="15"/>
          <w:shd w:val="clear" w:color="auto" w:fill="FFFFFF"/>
        </w:rPr>
        <w:t xml:space="preserve">. Child </w:t>
      </w:r>
      <w:proofErr w:type="spellStart"/>
      <w:r>
        <w:rPr>
          <w:rFonts w:ascii="Arial" w:hAnsi="Arial" w:cs="Arial"/>
          <w:b/>
          <w:bCs/>
          <w:color w:val="777777"/>
          <w:sz w:val="15"/>
          <w:szCs w:val="15"/>
          <w:shd w:val="clear" w:color="auto" w:fill="FFFFFF"/>
        </w:rPr>
        <w:t>Adolesc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Psychiatr</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Clin</w:t>
      </w:r>
      <w:proofErr w:type="spellEnd"/>
      <w:r>
        <w:rPr>
          <w:rFonts w:ascii="Arial" w:hAnsi="Arial" w:cs="Arial"/>
          <w:b/>
          <w:bCs/>
          <w:color w:val="777777"/>
          <w:sz w:val="15"/>
          <w:szCs w:val="15"/>
          <w:shd w:val="clear" w:color="auto" w:fill="FFFFFF"/>
        </w:rPr>
        <w:t xml:space="preserve">. N. Am. 2014l; 23(3): </w:t>
      </w:r>
      <w:r>
        <w:rPr>
          <w:rFonts w:ascii="Arial" w:hAnsi="Arial" w:cs="Arial"/>
          <w:b/>
          <w:bCs/>
          <w:color w:val="777777"/>
          <w:sz w:val="15"/>
          <w:szCs w:val="15"/>
          <w:shd w:val="clear" w:color="auto" w:fill="FFFFFF"/>
        </w:rPr>
        <w:lastRenderedPageBreak/>
        <w:t>487–534. doi:10.1016/j.chc.2014.03.002.</w:t>
      </w:r>
      <w:r>
        <w:rPr>
          <w:rFonts w:ascii="Arial" w:hAnsi="Arial" w:cs="Arial"/>
          <w:b/>
          <w:bCs/>
          <w:color w:val="777777"/>
          <w:sz w:val="15"/>
          <w:szCs w:val="15"/>
        </w:rPr>
        <w:br/>
      </w:r>
      <w:r>
        <w:rPr>
          <w:rFonts w:ascii="Arial" w:hAnsi="Arial" w:cs="Arial"/>
          <w:b/>
          <w:bCs/>
          <w:color w:val="777777"/>
          <w:sz w:val="15"/>
          <w:szCs w:val="15"/>
          <w:shd w:val="clear" w:color="auto" w:fill="FFFFFF"/>
        </w:rPr>
        <w:t xml:space="preserve">29. </w:t>
      </w:r>
      <w:proofErr w:type="spellStart"/>
      <w:r>
        <w:rPr>
          <w:rFonts w:ascii="Arial" w:hAnsi="Arial" w:cs="Arial"/>
          <w:b/>
          <w:bCs/>
          <w:color w:val="777777"/>
          <w:sz w:val="15"/>
          <w:szCs w:val="15"/>
          <w:shd w:val="clear" w:color="auto" w:fill="FFFFFF"/>
        </w:rPr>
        <w:t>Schutte</w:t>
      </w:r>
      <w:proofErr w:type="spellEnd"/>
      <w:r>
        <w:rPr>
          <w:rFonts w:ascii="Arial" w:hAnsi="Arial" w:cs="Arial"/>
          <w:b/>
          <w:bCs/>
          <w:color w:val="777777"/>
          <w:sz w:val="15"/>
          <w:szCs w:val="15"/>
          <w:shd w:val="clear" w:color="auto" w:fill="FFFFFF"/>
        </w:rPr>
        <w:t xml:space="preserve"> N.S., </w:t>
      </w:r>
      <w:proofErr w:type="spellStart"/>
      <w:r>
        <w:rPr>
          <w:rFonts w:ascii="Arial" w:hAnsi="Arial" w:cs="Arial"/>
          <w:b/>
          <w:bCs/>
          <w:color w:val="777777"/>
          <w:sz w:val="15"/>
          <w:szCs w:val="15"/>
          <w:shd w:val="clear" w:color="auto" w:fill="FFFFFF"/>
        </w:rPr>
        <w:t>Malouff</w:t>
      </w:r>
      <w:proofErr w:type="spellEnd"/>
      <w:r>
        <w:rPr>
          <w:rFonts w:ascii="Arial" w:hAnsi="Arial" w:cs="Arial"/>
          <w:b/>
          <w:bCs/>
          <w:color w:val="777777"/>
          <w:sz w:val="15"/>
          <w:szCs w:val="15"/>
          <w:shd w:val="clear" w:color="auto" w:fill="FFFFFF"/>
        </w:rPr>
        <w:t xml:space="preserve"> J.M.: A meta-</w:t>
      </w:r>
      <w:proofErr w:type="spellStart"/>
      <w:r>
        <w:rPr>
          <w:rFonts w:ascii="Arial" w:hAnsi="Arial" w:cs="Arial"/>
          <w:b/>
          <w:bCs/>
          <w:color w:val="777777"/>
          <w:sz w:val="15"/>
          <w:szCs w:val="15"/>
          <w:shd w:val="clear" w:color="auto" w:fill="FFFFFF"/>
        </w:rPr>
        <w:t>analytic</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review</w:t>
      </w:r>
      <w:proofErr w:type="spellEnd"/>
      <w:r>
        <w:rPr>
          <w:rFonts w:ascii="Arial" w:hAnsi="Arial" w:cs="Arial"/>
          <w:b/>
          <w:bCs/>
          <w:color w:val="777777"/>
          <w:sz w:val="15"/>
          <w:szCs w:val="15"/>
          <w:shd w:val="clear" w:color="auto" w:fill="FFFFFF"/>
        </w:rPr>
        <w:t xml:space="preserve"> of the </w:t>
      </w:r>
      <w:proofErr w:type="spellStart"/>
      <w:r>
        <w:rPr>
          <w:rFonts w:ascii="Arial" w:hAnsi="Arial" w:cs="Arial"/>
          <w:b/>
          <w:bCs/>
          <w:color w:val="777777"/>
          <w:sz w:val="15"/>
          <w:szCs w:val="15"/>
          <w:shd w:val="clear" w:color="auto" w:fill="FFFFFF"/>
        </w:rPr>
        <w:t>effects</w:t>
      </w:r>
      <w:proofErr w:type="spellEnd"/>
      <w:r>
        <w:rPr>
          <w:rFonts w:ascii="Arial" w:hAnsi="Arial" w:cs="Arial"/>
          <w:b/>
          <w:bCs/>
          <w:color w:val="777777"/>
          <w:sz w:val="15"/>
          <w:szCs w:val="15"/>
          <w:shd w:val="clear" w:color="auto" w:fill="FFFFFF"/>
        </w:rPr>
        <w:t xml:space="preserve"> of </w:t>
      </w:r>
      <w:proofErr w:type="spellStart"/>
      <w:r>
        <w:rPr>
          <w:rFonts w:ascii="Arial" w:hAnsi="Arial" w:cs="Arial"/>
          <w:b/>
          <w:bCs/>
          <w:color w:val="777777"/>
          <w:sz w:val="15"/>
          <w:szCs w:val="15"/>
          <w:shd w:val="clear" w:color="auto" w:fill="FFFFFF"/>
        </w:rPr>
        <w:t>mindfulness</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meditation</w:t>
      </w:r>
      <w:proofErr w:type="spellEnd"/>
      <w:r>
        <w:rPr>
          <w:rFonts w:ascii="Arial" w:hAnsi="Arial" w:cs="Arial"/>
          <w:b/>
          <w:bCs/>
          <w:color w:val="777777"/>
          <w:sz w:val="15"/>
          <w:szCs w:val="15"/>
          <w:shd w:val="clear" w:color="auto" w:fill="FFFFFF"/>
        </w:rPr>
        <w:t xml:space="preserve"> on </w:t>
      </w:r>
      <w:proofErr w:type="spellStart"/>
      <w:r>
        <w:rPr>
          <w:rFonts w:ascii="Arial" w:hAnsi="Arial" w:cs="Arial"/>
          <w:b/>
          <w:bCs/>
          <w:color w:val="777777"/>
          <w:sz w:val="15"/>
          <w:szCs w:val="15"/>
          <w:shd w:val="clear" w:color="auto" w:fill="FFFFFF"/>
        </w:rPr>
        <w:t>telomerase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activity</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Psychoneuroendocrinology</w:t>
      </w:r>
      <w:proofErr w:type="spellEnd"/>
      <w:r>
        <w:rPr>
          <w:rFonts w:ascii="Arial" w:hAnsi="Arial" w:cs="Arial"/>
          <w:b/>
          <w:bCs/>
          <w:color w:val="777777"/>
          <w:sz w:val="15"/>
          <w:szCs w:val="15"/>
          <w:shd w:val="clear" w:color="auto" w:fill="FFFFFF"/>
        </w:rPr>
        <w:t>. 2014; 42: 45–48. doi:10.1016/j.psyneuen.2013.12.017.</w:t>
      </w:r>
      <w:r>
        <w:rPr>
          <w:rFonts w:ascii="Arial" w:hAnsi="Arial" w:cs="Arial"/>
          <w:b/>
          <w:bCs/>
          <w:color w:val="777777"/>
          <w:sz w:val="15"/>
          <w:szCs w:val="15"/>
        </w:rPr>
        <w:br/>
      </w:r>
      <w:r>
        <w:rPr>
          <w:rFonts w:ascii="Arial" w:hAnsi="Arial" w:cs="Arial"/>
          <w:b/>
          <w:bCs/>
          <w:color w:val="777777"/>
          <w:sz w:val="15"/>
          <w:szCs w:val="15"/>
          <w:shd w:val="clear" w:color="auto" w:fill="FFFFFF"/>
        </w:rPr>
        <w:t xml:space="preserve">30. </w:t>
      </w:r>
      <w:proofErr w:type="spellStart"/>
      <w:r>
        <w:rPr>
          <w:rFonts w:ascii="Arial" w:hAnsi="Arial" w:cs="Arial"/>
          <w:b/>
          <w:bCs/>
          <w:color w:val="777777"/>
          <w:sz w:val="15"/>
          <w:szCs w:val="15"/>
          <w:shd w:val="clear" w:color="auto" w:fill="FFFFFF"/>
        </w:rPr>
        <w:t>Shalev</w:t>
      </w:r>
      <w:proofErr w:type="spellEnd"/>
      <w:r>
        <w:rPr>
          <w:rFonts w:ascii="Arial" w:hAnsi="Arial" w:cs="Arial"/>
          <w:b/>
          <w:bCs/>
          <w:color w:val="777777"/>
          <w:sz w:val="15"/>
          <w:szCs w:val="15"/>
          <w:shd w:val="clear" w:color="auto" w:fill="FFFFFF"/>
        </w:rPr>
        <w:t xml:space="preserve"> I., </w:t>
      </w:r>
      <w:proofErr w:type="spellStart"/>
      <w:r>
        <w:rPr>
          <w:rFonts w:ascii="Arial" w:hAnsi="Arial" w:cs="Arial"/>
          <w:b/>
          <w:bCs/>
          <w:color w:val="777777"/>
          <w:sz w:val="15"/>
          <w:szCs w:val="15"/>
          <w:shd w:val="clear" w:color="auto" w:fill="FFFFFF"/>
        </w:rPr>
        <w:t>Entringer</w:t>
      </w:r>
      <w:proofErr w:type="spellEnd"/>
      <w:r>
        <w:rPr>
          <w:rFonts w:ascii="Arial" w:hAnsi="Arial" w:cs="Arial"/>
          <w:b/>
          <w:bCs/>
          <w:color w:val="777777"/>
          <w:sz w:val="15"/>
          <w:szCs w:val="15"/>
          <w:shd w:val="clear" w:color="auto" w:fill="FFFFFF"/>
        </w:rPr>
        <w:t xml:space="preserve"> S., </w:t>
      </w:r>
      <w:proofErr w:type="spellStart"/>
      <w:r>
        <w:rPr>
          <w:rFonts w:ascii="Arial" w:hAnsi="Arial" w:cs="Arial"/>
          <w:b/>
          <w:bCs/>
          <w:color w:val="777777"/>
          <w:sz w:val="15"/>
          <w:szCs w:val="15"/>
          <w:shd w:val="clear" w:color="auto" w:fill="FFFFFF"/>
        </w:rPr>
        <w:t>Wadhwa</w:t>
      </w:r>
      <w:proofErr w:type="spellEnd"/>
      <w:r>
        <w:rPr>
          <w:rFonts w:ascii="Arial" w:hAnsi="Arial" w:cs="Arial"/>
          <w:b/>
          <w:bCs/>
          <w:color w:val="777777"/>
          <w:sz w:val="15"/>
          <w:szCs w:val="15"/>
          <w:shd w:val="clear" w:color="auto" w:fill="FFFFFF"/>
        </w:rPr>
        <w:t xml:space="preserve"> P.D. i </w:t>
      </w:r>
      <w:proofErr w:type="spellStart"/>
      <w:r>
        <w:rPr>
          <w:rFonts w:ascii="Arial" w:hAnsi="Arial" w:cs="Arial"/>
          <w:b/>
          <w:bCs/>
          <w:color w:val="777777"/>
          <w:sz w:val="15"/>
          <w:szCs w:val="15"/>
          <w:shd w:val="clear" w:color="auto" w:fill="FFFFFF"/>
        </w:rPr>
        <w:t>wsp</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Stress</w:t>
      </w:r>
      <w:proofErr w:type="spellEnd"/>
      <w:r>
        <w:rPr>
          <w:rFonts w:ascii="Arial" w:hAnsi="Arial" w:cs="Arial"/>
          <w:b/>
          <w:bCs/>
          <w:color w:val="777777"/>
          <w:sz w:val="15"/>
          <w:szCs w:val="15"/>
          <w:shd w:val="clear" w:color="auto" w:fill="FFFFFF"/>
        </w:rPr>
        <w:t xml:space="preserve"> and </w:t>
      </w:r>
      <w:proofErr w:type="spellStart"/>
      <w:r>
        <w:rPr>
          <w:rFonts w:ascii="Arial" w:hAnsi="Arial" w:cs="Arial"/>
          <w:b/>
          <w:bCs/>
          <w:color w:val="777777"/>
          <w:sz w:val="15"/>
          <w:szCs w:val="15"/>
          <w:shd w:val="clear" w:color="auto" w:fill="FFFFFF"/>
        </w:rPr>
        <w:t>telomere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biology</w:t>
      </w:r>
      <w:proofErr w:type="spellEnd"/>
      <w:r>
        <w:rPr>
          <w:rFonts w:ascii="Arial" w:hAnsi="Arial" w:cs="Arial"/>
          <w:b/>
          <w:bCs/>
          <w:color w:val="777777"/>
          <w:sz w:val="15"/>
          <w:szCs w:val="15"/>
          <w:shd w:val="clear" w:color="auto" w:fill="FFFFFF"/>
        </w:rPr>
        <w:t>: a </w:t>
      </w:r>
      <w:proofErr w:type="spellStart"/>
      <w:r>
        <w:rPr>
          <w:rFonts w:ascii="Arial" w:hAnsi="Arial" w:cs="Arial"/>
          <w:b/>
          <w:bCs/>
          <w:color w:val="777777"/>
          <w:sz w:val="15"/>
          <w:szCs w:val="15"/>
          <w:shd w:val="clear" w:color="auto" w:fill="FFFFFF"/>
        </w:rPr>
        <w:t>lifespan</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perspective</w:t>
      </w:r>
      <w:proofErr w:type="spellEnd"/>
      <w:r>
        <w:rPr>
          <w:rFonts w:ascii="Arial" w:hAnsi="Arial" w:cs="Arial"/>
          <w:b/>
          <w:bCs/>
          <w:color w:val="777777"/>
          <w:sz w:val="15"/>
          <w:szCs w:val="15"/>
          <w:shd w:val="clear" w:color="auto" w:fill="FFFFFF"/>
        </w:rPr>
        <w:t xml:space="preserve">. </w:t>
      </w:r>
      <w:proofErr w:type="spellStart"/>
      <w:r>
        <w:rPr>
          <w:rFonts w:ascii="Arial" w:hAnsi="Arial" w:cs="Arial"/>
          <w:b/>
          <w:bCs/>
          <w:color w:val="777777"/>
          <w:sz w:val="15"/>
          <w:szCs w:val="15"/>
          <w:shd w:val="clear" w:color="auto" w:fill="FFFFFF"/>
        </w:rPr>
        <w:t>Psychoneuroendocrinology</w:t>
      </w:r>
      <w:proofErr w:type="spellEnd"/>
      <w:r>
        <w:rPr>
          <w:rFonts w:ascii="Arial" w:hAnsi="Arial" w:cs="Arial"/>
          <w:b/>
          <w:bCs/>
          <w:color w:val="777777"/>
          <w:sz w:val="15"/>
          <w:szCs w:val="15"/>
          <w:shd w:val="clear" w:color="auto" w:fill="FFFFFF"/>
        </w:rPr>
        <w:t>. 2013; 38(9): 1835–1842. doi:10.1016/j.psyneuen.2013.03.010.</w:t>
      </w:r>
    </w:p>
    <w:p w:rsidR="00EE6473" w:rsidRDefault="00EE6473"/>
    <w:sectPr w:rsidR="00EE6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07117"/>
    <w:multiLevelType w:val="multilevel"/>
    <w:tmpl w:val="B708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01"/>
    <w:rsid w:val="00A73701"/>
    <w:rsid w:val="00B54AEF"/>
    <w:rsid w:val="00E94A43"/>
    <w:rsid w:val="00EE6473"/>
    <w:rsid w:val="00FA0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0174"/>
  <w15:chartTrackingRefBased/>
  <w15:docId w15:val="{6654A2D8-B615-4258-81D7-1E367137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A73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7370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7370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E94A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370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7370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7370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737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E94A4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168690">
      <w:bodyDiv w:val="1"/>
      <w:marLeft w:val="0"/>
      <w:marRight w:val="0"/>
      <w:marTop w:val="0"/>
      <w:marBottom w:val="0"/>
      <w:divBdr>
        <w:top w:val="none" w:sz="0" w:space="0" w:color="auto"/>
        <w:left w:val="none" w:sz="0" w:space="0" w:color="auto"/>
        <w:bottom w:val="none" w:sz="0" w:space="0" w:color="auto"/>
        <w:right w:val="none" w:sz="0" w:space="0" w:color="auto"/>
      </w:divBdr>
      <w:divsChild>
        <w:div w:id="1965043728">
          <w:marLeft w:val="0"/>
          <w:marRight w:val="0"/>
          <w:marTop w:val="0"/>
          <w:marBottom w:val="0"/>
          <w:divBdr>
            <w:top w:val="none" w:sz="0" w:space="0" w:color="auto"/>
            <w:left w:val="none" w:sz="0" w:space="0" w:color="auto"/>
            <w:bottom w:val="none" w:sz="0" w:space="0" w:color="auto"/>
            <w:right w:val="none" w:sz="0" w:space="0" w:color="auto"/>
          </w:divBdr>
          <w:divsChild>
            <w:div w:id="2028217953">
              <w:marLeft w:val="0"/>
              <w:marRight w:val="0"/>
              <w:marTop w:val="0"/>
              <w:marBottom w:val="0"/>
              <w:divBdr>
                <w:top w:val="none" w:sz="0" w:space="0" w:color="auto"/>
                <w:left w:val="none" w:sz="0" w:space="0" w:color="auto"/>
                <w:bottom w:val="none" w:sz="0" w:space="0" w:color="auto"/>
                <w:right w:val="none" w:sz="0" w:space="0" w:color="auto"/>
              </w:divBdr>
            </w:div>
          </w:divsChild>
        </w:div>
        <w:div w:id="2059743544">
          <w:marLeft w:val="0"/>
          <w:marRight w:val="0"/>
          <w:marTop w:val="0"/>
          <w:marBottom w:val="0"/>
          <w:divBdr>
            <w:top w:val="none" w:sz="0" w:space="0" w:color="auto"/>
            <w:left w:val="none" w:sz="0" w:space="0" w:color="auto"/>
            <w:bottom w:val="none" w:sz="0" w:space="0" w:color="auto"/>
            <w:right w:val="none" w:sz="0" w:space="0" w:color="auto"/>
          </w:divBdr>
          <w:divsChild>
            <w:div w:id="1352881555">
              <w:marLeft w:val="0"/>
              <w:marRight w:val="0"/>
              <w:marTop w:val="0"/>
              <w:marBottom w:val="0"/>
              <w:divBdr>
                <w:top w:val="none" w:sz="0" w:space="0" w:color="auto"/>
                <w:left w:val="none" w:sz="0" w:space="0" w:color="auto"/>
                <w:bottom w:val="none" w:sz="0" w:space="0" w:color="auto"/>
                <w:right w:val="none" w:sz="0" w:space="0" w:color="auto"/>
              </w:divBdr>
              <w:divsChild>
                <w:div w:id="2075928927">
                  <w:marLeft w:val="0"/>
                  <w:marRight w:val="0"/>
                  <w:marTop w:val="0"/>
                  <w:marBottom w:val="0"/>
                  <w:divBdr>
                    <w:top w:val="none" w:sz="0" w:space="0" w:color="auto"/>
                    <w:left w:val="none" w:sz="0" w:space="0" w:color="auto"/>
                    <w:bottom w:val="none" w:sz="0" w:space="0" w:color="auto"/>
                    <w:right w:val="none" w:sz="0" w:space="0" w:color="auto"/>
                  </w:divBdr>
                </w:div>
                <w:div w:id="612132225">
                  <w:marLeft w:val="0"/>
                  <w:marRight w:val="0"/>
                  <w:marTop w:val="300"/>
                  <w:marBottom w:val="300"/>
                  <w:divBdr>
                    <w:top w:val="none" w:sz="0" w:space="0" w:color="auto"/>
                    <w:left w:val="single" w:sz="12" w:space="0" w:color="DDDDDD"/>
                    <w:bottom w:val="none" w:sz="0" w:space="0" w:color="auto"/>
                    <w:right w:val="none" w:sz="0" w:space="0" w:color="auto"/>
                  </w:divBdr>
                </w:div>
                <w:div w:id="645479410">
                  <w:marLeft w:val="0"/>
                  <w:marRight w:val="0"/>
                  <w:marTop w:val="300"/>
                  <w:marBottom w:val="300"/>
                  <w:divBdr>
                    <w:top w:val="none" w:sz="0" w:space="0" w:color="auto"/>
                    <w:left w:val="single" w:sz="12" w:space="0" w:color="DDDDDD"/>
                    <w:bottom w:val="none" w:sz="0" w:space="0" w:color="auto"/>
                    <w:right w:val="none" w:sz="0" w:space="0" w:color="auto"/>
                  </w:divBdr>
                </w:div>
              </w:divsChild>
            </w:div>
          </w:divsChild>
        </w:div>
      </w:divsChild>
    </w:div>
    <w:div w:id="1581479471">
      <w:bodyDiv w:val="1"/>
      <w:marLeft w:val="0"/>
      <w:marRight w:val="0"/>
      <w:marTop w:val="0"/>
      <w:marBottom w:val="0"/>
      <w:divBdr>
        <w:top w:val="none" w:sz="0" w:space="0" w:color="auto"/>
        <w:left w:val="none" w:sz="0" w:space="0" w:color="auto"/>
        <w:bottom w:val="none" w:sz="0" w:space="0" w:color="auto"/>
        <w:right w:val="none" w:sz="0" w:space="0" w:color="auto"/>
      </w:divBdr>
      <w:divsChild>
        <w:div w:id="1047218986">
          <w:marLeft w:val="0"/>
          <w:marRight w:val="0"/>
          <w:marTop w:val="0"/>
          <w:marBottom w:val="0"/>
          <w:divBdr>
            <w:top w:val="none" w:sz="0" w:space="0" w:color="auto"/>
            <w:left w:val="none" w:sz="0" w:space="0" w:color="auto"/>
            <w:bottom w:val="none" w:sz="0" w:space="0" w:color="auto"/>
            <w:right w:val="none" w:sz="0" w:space="0" w:color="auto"/>
          </w:divBdr>
        </w:div>
        <w:div w:id="1476220055">
          <w:marLeft w:val="0"/>
          <w:marRight w:val="0"/>
          <w:marTop w:val="0"/>
          <w:marBottom w:val="0"/>
          <w:divBdr>
            <w:top w:val="none" w:sz="0" w:space="0" w:color="auto"/>
            <w:left w:val="none" w:sz="0" w:space="0" w:color="auto"/>
            <w:bottom w:val="none" w:sz="0" w:space="0" w:color="auto"/>
            <w:right w:val="none" w:sz="0" w:space="0" w:color="auto"/>
          </w:divBdr>
          <w:divsChild>
            <w:div w:id="885095511">
              <w:marLeft w:val="0"/>
              <w:marRight w:val="0"/>
              <w:marTop w:val="0"/>
              <w:marBottom w:val="0"/>
              <w:divBdr>
                <w:top w:val="none" w:sz="0" w:space="0" w:color="auto"/>
                <w:left w:val="none" w:sz="0" w:space="0" w:color="auto"/>
                <w:bottom w:val="none" w:sz="0" w:space="0" w:color="auto"/>
                <w:right w:val="none" w:sz="0" w:space="0" w:color="auto"/>
              </w:divBdr>
            </w:div>
            <w:div w:id="563299395">
              <w:marLeft w:val="0"/>
              <w:marRight w:val="0"/>
              <w:marTop w:val="0"/>
              <w:marBottom w:val="0"/>
              <w:divBdr>
                <w:top w:val="none" w:sz="0" w:space="0" w:color="auto"/>
                <w:left w:val="none" w:sz="0" w:space="0" w:color="auto"/>
                <w:bottom w:val="none" w:sz="0" w:space="0" w:color="auto"/>
                <w:right w:val="none" w:sz="0" w:space="0" w:color="auto"/>
              </w:divBdr>
              <w:divsChild>
                <w:div w:id="12214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2737</Words>
  <Characters>16428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4</cp:revision>
  <dcterms:created xsi:type="dcterms:W3CDTF">2021-12-29T18:25:00Z</dcterms:created>
  <dcterms:modified xsi:type="dcterms:W3CDTF">2021-12-29T18:28:00Z</dcterms:modified>
</cp:coreProperties>
</file>