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1A" w:rsidRPr="004D4CF3" w:rsidRDefault="0023201A" w:rsidP="0023201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D4CF3">
        <w:rPr>
          <w:rFonts w:ascii="Times New Roman" w:hAnsi="Times New Roman"/>
          <w:color w:val="000000" w:themeColor="text1"/>
          <w:sz w:val="28"/>
          <w:szCs w:val="28"/>
        </w:rPr>
        <w:t xml:space="preserve">Kształcenie praktyczne na kierunku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d</w:t>
      </w:r>
      <w:r w:rsidRPr="004D4CF3">
        <w:rPr>
          <w:rFonts w:ascii="Times New Roman" w:hAnsi="Times New Roman"/>
          <w:b/>
          <w:color w:val="000000" w:themeColor="text1"/>
          <w:sz w:val="28"/>
          <w:szCs w:val="28"/>
        </w:rPr>
        <w:t xml:space="preserve">ietetyka </w:t>
      </w:r>
    </w:p>
    <w:tbl>
      <w:tblPr>
        <w:tblW w:w="9923" w:type="dxa"/>
        <w:tblInd w:w="18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410"/>
        <w:gridCol w:w="4536"/>
        <w:gridCol w:w="1559"/>
        <w:gridCol w:w="1418"/>
      </w:tblGrid>
      <w:tr w:rsidR="0023201A" w:rsidRPr="004D4CF3" w:rsidTr="001A052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3201A" w:rsidRDefault="0023201A" w:rsidP="001A0522">
            <w:pPr>
              <w:pStyle w:val="Style11"/>
              <w:widowControl/>
              <w:spacing w:line="276" w:lineRule="auto"/>
              <w:jc w:val="left"/>
              <w:rPr>
                <w:rStyle w:val="FontStyle70"/>
                <w:color w:val="000000" w:themeColor="text1"/>
                <w:lang w:eastAsia="en-US"/>
              </w:rPr>
            </w:pPr>
          </w:p>
          <w:p w:rsidR="0023201A" w:rsidRPr="004D4CF3" w:rsidRDefault="0023201A" w:rsidP="001A0522">
            <w:pPr>
              <w:pStyle w:val="Style11"/>
              <w:widowControl/>
              <w:spacing w:line="276" w:lineRule="auto"/>
              <w:jc w:val="left"/>
              <w:rPr>
                <w:rStyle w:val="FontStyle70"/>
                <w:color w:val="000000" w:themeColor="text1"/>
                <w:lang w:eastAsia="en-US"/>
              </w:rPr>
            </w:pPr>
            <w:r>
              <w:rPr>
                <w:rStyle w:val="FontStyle70"/>
                <w:color w:val="000000" w:themeColor="text1"/>
                <w:lang w:eastAsia="en-US"/>
              </w:rPr>
              <w:t>Moduł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23201A" w:rsidRPr="004D4CF3" w:rsidRDefault="0023201A" w:rsidP="001A0522">
            <w:pPr>
              <w:pStyle w:val="Style11"/>
              <w:widowControl/>
              <w:spacing w:line="276" w:lineRule="auto"/>
              <w:jc w:val="left"/>
              <w:rPr>
                <w:rStyle w:val="FontStyle70"/>
                <w:color w:val="000000" w:themeColor="text1"/>
              </w:rPr>
            </w:pPr>
            <w:r>
              <w:rPr>
                <w:rStyle w:val="FontStyle70"/>
                <w:color w:val="000000" w:themeColor="text1"/>
                <w:lang w:eastAsia="en-US"/>
              </w:rPr>
              <w:t>Miejsce wykonywania praktyk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3201A" w:rsidRPr="004D4CF3" w:rsidRDefault="0023201A" w:rsidP="001A0522">
            <w:pPr>
              <w:pStyle w:val="Style11"/>
              <w:widowControl/>
              <w:spacing w:line="276" w:lineRule="auto"/>
              <w:jc w:val="left"/>
              <w:rPr>
                <w:rStyle w:val="FontStyle70"/>
                <w:color w:val="000000" w:themeColor="text1"/>
              </w:rPr>
            </w:pPr>
            <w:r w:rsidRPr="004D4CF3">
              <w:rPr>
                <w:rStyle w:val="FontStyle70"/>
                <w:color w:val="000000" w:themeColor="text1"/>
                <w:lang w:eastAsia="en-US"/>
              </w:rPr>
              <w:t>Praktyki</w:t>
            </w:r>
          </w:p>
          <w:p w:rsidR="0023201A" w:rsidRPr="004D4CF3" w:rsidRDefault="0023201A" w:rsidP="001A0522">
            <w:pPr>
              <w:pStyle w:val="Style11"/>
              <w:widowControl/>
              <w:spacing w:line="276" w:lineRule="auto"/>
              <w:jc w:val="left"/>
              <w:rPr>
                <w:rStyle w:val="FontStyle70"/>
                <w:color w:val="000000" w:themeColor="text1"/>
                <w:lang w:eastAsia="en-US"/>
              </w:rPr>
            </w:pPr>
            <w:r w:rsidRPr="004D4CF3">
              <w:rPr>
                <w:rStyle w:val="FontStyle70"/>
                <w:color w:val="000000" w:themeColor="text1"/>
                <w:lang w:eastAsia="en-US"/>
              </w:rPr>
              <w:t>zawodowe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3201A" w:rsidRPr="004D4CF3" w:rsidRDefault="0023201A" w:rsidP="001A0522">
            <w:pPr>
              <w:pStyle w:val="Style11"/>
              <w:widowControl/>
              <w:spacing w:line="322" w:lineRule="exact"/>
              <w:rPr>
                <w:rStyle w:val="FontStyle70"/>
                <w:color w:val="000000" w:themeColor="text1"/>
              </w:rPr>
            </w:pPr>
            <w:r w:rsidRPr="004D4CF3">
              <w:rPr>
                <w:rStyle w:val="FontStyle70"/>
                <w:color w:val="000000" w:themeColor="text1"/>
                <w:lang w:eastAsia="en-US"/>
              </w:rPr>
              <w:t>Punkty ECTS</w:t>
            </w:r>
          </w:p>
        </w:tc>
      </w:tr>
      <w:tr w:rsidR="0023201A" w:rsidRPr="004D4CF3" w:rsidTr="001A0522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201A" w:rsidRDefault="0023201A" w:rsidP="001A0522">
            <w:pPr>
              <w:pStyle w:val="Style16"/>
              <w:widowControl/>
              <w:spacing w:line="240" w:lineRule="auto"/>
              <w:jc w:val="left"/>
              <w:rPr>
                <w:rStyle w:val="FontStyle71"/>
                <w:color w:val="000000" w:themeColor="text1"/>
              </w:rPr>
            </w:pPr>
          </w:p>
          <w:p w:rsidR="0023201A" w:rsidRDefault="0023201A" w:rsidP="001A0522">
            <w:pPr>
              <w:pStyle w:val="Style16"/>
              <w:widowControl/>
              <w:spacing w:line="240" w:lineRule="auto"/>
              <w:jc w:val="left"/>
              <w:rPr>
                <w:rStyle w:val="FontStyle71"/>
                <w:color w:val="000000" w:themeColor="text1"/>
              </w:rPr>
            </w:pPr>
          </w:p>
          <w:p w:rsidR="0023201A" w:rsidRPr="0049605C" w:rsidRDefault="0023201A" w:rsidP="001A0522">
            <w:pPr>
              <w:pStyle w:val="Style16"/>
              <w:widowControl/>
              <w:spacing w:line="240" w:lineRule="auto"/>
              <w:jc w:val="left"/>
              <w:rPr>
                <w:rStyle w:val="FontStyle71"/>
                <w:b/>
                <w:color w:val="000000" w:themeColor="text1"/>
              </w:rPr>
            </w:pPr>
            <w:r w:rsidRPr="0049605C">
              <w:rPr>
                <w:rStyle w:val="FontStyle71"/>
                <w:b/>
                <w:color w:val="000000" w:themeColor="text1"/>
              </w:rPr>
              <w:t>Żywienie człowieka zdrowego i chorego</w:t>
            </w:r>
          </w:p>
          <w:p w:rsidR="0023201A" w:rsidRPr="004D4CF3" w:rsidRDefault="0023201A" w:rsidP="001A0522">
            <w:pPr>
              <w:pStyle w:val="Style16"/>
              <w:widowControl/>
              <w:spacing w:line="240" w:lineRule="auto"/>
              <w:jc w:val="left"/>
              <w:rPr>
                <w:rStyle w:val="FontStyle71"/>
                <w:color w:val="000000" w:themeColor="text1"/>
              </w:rPr>
            </w:pPr>
            <w:r w:rsidRPr="0049605C">
              <w:rPr>
                <w:rStyle w:val="FontStyle71"/>
                <w:b/>
                <w:color w:val="000000" w:themeColor="text1"/>
              </w:rPr>
              <w:t>ROK 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01A" w:rsidRPr="004D4CF3" w:rsidRDefault="0023201A" w:rsidP="001A0522">
            <w:pPr>
              <w:pStyle w:val="Style16"/>
              <w:widowControl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4CF3">
              <w:rPr>
                <w:rStyle w:val="FontStyle71"/>
                <w:color w:val="000000" w:themeColor="text1"/>
              </w:rPr>
              <w:t xml:space="preserve">Wstępna praktyka w szpitalu: </w:t>
            </w:r>
            <w:r w:rsidRPr="004D4CF3">
              <w:rPr>
                <w:rFonts w:ascii="Times New Roman" w:hAnsi="Times New Roman" w:cs="Times New Roman"/>
                <w:color w:val="000000" w:themeColor="text1"/>
              </w:rPr>
              <w:t>szpital kliniczny, wojewódzki</w:t>
            </w:r>
            <w:r>
              <w:rPr>
                <w:rFonts w:ascii="Times New Roman" w:hAnsi="Times New Roman" w:cs="Times New Roman"/>
                <w:color w:val="000000" w:themeColor="text1"/>
              </w:rPr>
              <w:t>, miejski</w:t>
            </w:r>
            <w:r w:rsidRPr="004D4CF3">
              <w:rPr>
                <w:rFonts w:ascii="Times New Roman" w:hAnsi="Times New Roman" w:cs="Times New Roman"/>
                <w:color w:val="000000" w:themeColor="text1"/>
              </w:rPr>
              <w:t xml:space="preserve">, powiatowy, ośrodki </w:t>
            </w:r>
            <w:proofErr w:type="spellStart"/>
            <w:r w:rsidRPr="004D4CF3">
              <w:rPr>
                <w:rFonts w:ascii="Times New Roman" w:hAnsi="Times New Roman" w:cs="Times New Roman"/>
                <w:color w:val="000000" w:themeColor="text1"/>
              </w:rPr>
              <w:t>sanatoryjn</w:t>
            </w: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proofErr w:type="spellEnd"/>
            <w:r w:rsidRPr="004D4CF3">
              <w:rPr>
                <w:rFonts w:ascii="Times New Roman" w:hAnsi="Times New Roman" w:cs="Times New Roman"/>
                <w:color w:val="000000" w:themeColor="text1"/>
              </w:rPr>
              <w:t xml:space="preserve"> – lecznicz</w:t>
            </w:r>
            <w:r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Pr="004D4CF3">
              <w:rPr>
                <w:rFonts w:ascii="Times New Roman" w:hAnsi="Times New Roman" w:cs="Times New Roman"/>
                <w:color w:val="000000" w:themeColor="text1"/>
              </w:rPr>
              <w:t xml:space="preserve"> dla dorosłych i dzieci</w:t>
            </w:r>
            <w:r w:rsidRPr="004D4CF3">
              <w:rPr>
                <w:rFonts w:ascii="Times New Roman" w:hAnsi="Times New Roman" w:cs="Times New Roman"/>
                <w:color w:val="000000" w:themeColor="text1"/>
              </w:rPr>
              <w:br/>
              <w:t>( II semestr).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01A" w:rsidRPr="004D4CF3" w:rsidRDefault="0023201A" w:rsidP="001A0522">
            <w:pPr>
              <w:pStyle w:val="Style16"/>
              <w:widowControl/>
              <w:rPr>
                <w:rStyle w:val="FontStyle71"/>
                <w:color w:val="000000" w:themeColor="text1"/>
                <w:lang w:eastAsia="en-US"/>
              </w:rPr>
            </w:pPr>
            <w:r w:rsidRPr="004D4CF3">
              <w:rPr>
                <w:rStyle w:val="FontStyle71"/>
                <w:color w:val="000000" w:themeColor="text1"/>
                <w:lang w:eastAsia="en-US"/>
              </w:rPr>
              <w:t xml:space="preserve">80 godzin </w:t>
            </w:r>
            <w:r w:rsidRPr="004D4CF3">
              <w:rPr>
                <w:rStyle w:val="FontStyle71"/>
                <w:color w:val="000000" w:themeColor="text1"/>
                <w:lang w:eastAsia="en-US"/>
              </w:rPr>
              <w:br/>
              <w:t>2 tygodnie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01A" w:rsidRPr="004D4CF3" w:rsidRDefault="0023201A" w:rsidP="001A0522">
            <w:pPr>
              <w:pStyle w:val="Style16"/>
              <w:widowControl/>
              <w:spacing w:line="240" w:lineRule="auto"/>
              <w:rPr>
                <w:rStyle w:val="FontStyle71"/>
                <w:color w:val="000000" w:themeColor="text1"/>
                <w:lang w:eastAsia="en-US"/>
              </w:rPr>
            </w:pPr>
            <w:r w:rsidRPr="004D4CF3">
              <w:rPr>
                <w:rStyle w:val="FontStyle71"/>
                <w:color w:val="000000" w:themeColor="text1"/>
                <w:lang w:eastAsia="en-US"/>
              </w:rPr>
              <w:t>7</w:t>
            </w:r>
          </w:p>
        </w:tc>
      </w:tr>
      <w:tr w:rsidR="0023201A" w:rsidRPr="004D4CF3" w:rsidTr="001A0522"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1A" w:rsidRPr="004D4CF3" w:rsidRDefault="0023201A" w:rsidP="001A0522">
            <w:pPr>
              <w:pStyle w:val="Style16"/>
              <w:widowControl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01A" w:rsidRPr="004D4CF3" w:rsidRDefault="0023201A" w:rsidP="001A0522">
            <w:pPr>
              <w:pStyle w:val="Style16"/>
              <w:widowControl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4CF3">
              <w:rPr>
                <w:rFonts w:ascii="Times New Roman" w:hAnsi="Times New Roman" w:cs="Times New Roman"/>
                <w:color w:val="000000" w:themeColor="text1"/>
              </w:rPr>
              <w:t xml:space="preserve">kuchnia  szpitalna lub catering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szpitalny </w:t>
            </w:r>
            <w:r w:rsidRPr="004D4CF3">
              <w:rPr>
                <w:rFonts w:ascii="Times New Roman" w:hAnsi="Times New Roman" w:cs="Times New Roman"/>
                <w:color w:val="000000" w:themeColor="text1"/>
              </w:rPr>
              <w:br/>
              <w:t>( II semestr).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01A" w:rsidRPr="004D4CF3" w:rsidRDefault="0023201A" w:rsidP="001A0522">
            <w:pPr>
              <w:pStyle w:val="Style16"/>
              <w:widowControl/>
              <w:rPr>
                <w:rStyle w:val="FontStyle71"/>
                <w:color w:val="000000" w:themeColor="text1"/>
                <w:lang w:eastAsia="en-US"/>
              </w:rPr>
            </w:pPr>
            <w:r w:rsidRPr="004D4CF3">
              <w:rPr>
                <w:rStyle w:val="FontStyle71"/>
                <w:color w:val="000000" w:themeColor="text1"/>
                <w:lang w:eastAsia="en-US"/>
              </w:rPr>
              <w:t xml:space="preserve">80 godzin </w:t>
            </w:r>
            <w:r w:rsidRPr="004D4CF3">
              <w:rPr>
                <w:rStyle w:val="FontStyle71"/>
                <w:color w:val="000000" w:themeColor="text1"/>
                <w:lang w:eastAsia="en-US"/>
              </w:rPr>
              <w:br/>
              <w:t>2 tygodnie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01A" w:rsidRPr="004D4CF3" w:rsidRDefault="0023201A" w:rsidP="001A0522">
            <w:pPr>
              <w:pStyle w:val="Style16"/>
              <w:widowControl/>
              <w:spacing w:line="240" w:lineRule="auto"/>
              <w:rPr>
                <w:rStyle w:val="FontStyle71"/>
                <w:color w:val="000000" w:themeColor="text1"/>
                <w:lang w:eastAsia="en-US"/>
              </w:rPr>
            </w:pPr>
          </w:p>
        </w:tc>
      </w:tr>
      <w:tr w:rsidR="0023201A" w:rsidRPr="004D4CF3" w:rsidTr="001A052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1A" w:rsidRPr="0049605C" w:rsidRDefault="0023201A" w:rsidP="001A0522">
            <w:pPr>
              <w:pStyle w:val="Style16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49605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Żywienie człowieka a zdrowie publiczne</w:t>
            </w:r>
          </w:p>
          <w:p w:rsidR="0023201A" w:rsidRPr="004D4CF3" w:rsidRDefault="0023201A" w:rsidP="001A0522">
            <w:pPr>
              <w:pStyle w:val="Style16"/>
              <w:widowControl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9605C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ROK II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01A" w:rsidRPr="004D4CF3" w:rsidRDefault="0023201A" w:rsidP="001A0522">
            <w:pPr>
              <w:pStyle w:val="Style16"/>
              <w:widowControl/>
              <w:spacing w:line="240" w:lineRule="auto"/>
              <w:jc w:val="left"/>
              <w:rPr>
                <w:rStyle w:val="FontStyle71"/>
                <w:color w:val="000000" w:themeColor="text1"/>
                <w:lang w:eastAsia="en-US"/>
              </w:rPr>
            </w:pPr>
            <w:r w:rsidRPr="004D4CF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Stacja  Sanitarno-Epidemiologiczna (III </w:t>
            </w:r>
            <w:r w:rsidRPr="004D4CF3">
              <w:rPr>
                <w:rFonts w:ascii="Times New Roman" w:hAnsi="Times New Roman" w:cs="Times New Roman"/>
                <w:color w:val="000000" w:themeColor="text1"/>
              </w:rPr>
              <w:t>semestr).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01A" w:rsidRPr="004D4CF3" w:rsidRDefault="0023201A" w:rsidP="001A0522">
            <w:pPr>
              <w:pStyle w:val="Style16"/>
              <w:widowControl/>
              <w:rPr>
                <w:rStyle w:val="FontStyle71"/>
                <w:color w:val="000000" w:themeColor="text1"/>
                <w:lang w:eastAsia="en-US"/>
              </w:rPr>
            </w:pPr>
            <w:r w:rsidRPr="004D4CF3">
              <w:rPr>
                <w:rStyle w:val="FontStyle71"/>
                <w:color w:val="000000" w:themeColor="text1"/>
                <w:lang w:eastAsia="en-US"/>
              </w:rPr>
              <w:t xml:space="preserve">80 godzin </w:t>
            </w:r>
            <w:r w:rsidRPr="004D4CF3">
              <w:rPr>
                <w:rStyle w:val="FontStyle71"/>
                <w:color w:val="000000" w:themeColor="text1"/>
                <w:lang w:eastAsia="en-US"/>
              </w:rPr>
              <w:br/>
              <w:t xml:space="preserve"> 2 tygodnie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201A" w:rsidRPr="004D4CF3" w:rsidRDefault="0023201A" w:rsidP="001A0522">
            <w:pPr>
              <w:pStyle w:val="Style16"/>
              <w:spacing w:line="240" w:lineRule="auto"/>
              <w:rPr>
                <w:rStyle w:val="FontStyle71"/>
                <w:color w:val="000000" w:themeColor="text1"/>
                <w:lang w:eastAsia="en-US"/>
              </w:rPr>
            </w:pPr>
            <w:r w:rsidRPr="004D4CF3">
              <w:rPr>
                <w:rStyle w:val="FontStyle71"/>
                <w:color w:val="000000" w:themeColor="text1"/>
                <w:lang w:eastAsia="en-US"/>
              </w:rPr>
              <w:t>7</w:t>
            </w:r>
          </w:p>
        </w:tc>
      </w:tr>
      <w:tr w:rsidR="0023201A" w:rsidRPr="004D4CF3" w:rsidTr="001A052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1A" w:rsidRPr="0049605C" w:rsidRDefault="0023201A" w:rsidP="001A0522">
            <w:pPr>
              <w:pStyle w:val="Style41"/>
              <w:widowControl/>
              <w:ind w:left="5" w:hanging="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605C">
              <w:rPr>
                <w:rFonts w:ascii="Times New Roman" w:hAnsi="Times New Roman" w:cs="Times New Roman"/>
                <w:b/>
                <w:color w:val="000000" w:themeColor="text1"/>
              </w:rPr>
              <w:t>Żywienie dzieci i młodzieży</w:t>
            </w:r>
          </w:p>
          <w:p w:rsidR="0023201A" w:rsidRPr="004D4CF3" w:rsidRDefault="0023201A" w:rsidP="001A0522">
            <w:pPr>
              <w:pStyle w:val="Style41"/>
              <w:widowControl/>
              <w:ind w:left="5" w:hanging="5"/>
              <w:rPr>
                <w:rFonts w:ascii="Times New Roman" w:hAnsi="Times New Roman" w:cs="Times New Roman"/>
                <w:color w:val="000000" w:themeColor="text1"/>
              </w:rPr>
            </w:pPr>
            <w:r w:rsidRPr="0049605C">
              <w:rPr>
                <w:rFonts w:ascii="Times New Roman" w:hAnsi="Times New Roman" w:cs="Times New Roman"/>
                <w:b/>
                <w:color w:val="000000" w:themeColor="text1"/>
              </w:rPr>
              <w:t>ROK II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01A" w:rsidRPr="004D4CF3" w:rsidRDefault="0023201A" w:rsidP="001A0522">
            <w:pPr>
              <w:pStyle w:val="Style41"/>
              <w:widowControl/>
              <w:ind w:left="5" w:hanging="5"/>
              <w:rPr>
                <w:rFonts w:ascii="Times New Roman" w:hAnsi="Times New Roman" w:cs="Times New Roman"/>
                <w:color w:val="000000" w:themeColor="text1"/>
              </w:rPr>
            </w:pPr>
            <w:r w:rsidRPr="004D4CF3">
              <w:rPr>
                <w:rFonts w:ascii="Times New Roman" w:hAnsi="Times New Roman" w:cs="Times New Roman"/>
                <w:color w:val="000000" w:themeColor="text1"/>
              </w:rPr>
              <w:t>Praktyka w stołówkach placówek edukacyjnych (przedszkola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D4CF3">
              <w:rPr>
                <w:rFonts w:ascii="Times New Roman" w:hAnsi="Times New Roman" w:cs="Times New Roman"/>
                <w:color w:val="000000" w:themeColor="text1"/>
              </w:rPr>
              <w:t xml:space="preserve"> szkoły</w:t>
            </w:r>
            <w:r>
              <w:rPr>
                <w:rFonts w:ascii="Times New Roman" w:hAnsi="Times New Roman" w:cs="Times New Roman"/>
                <w:color w:val="000000" w:themeColor="text1"/>
              </w:rPr>
              <w:t>, ośrodki wychowawcze</w:t>
            </w:r>
            <w:r w:rsidRPr="004D4CF3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  <w:p w:rsidR="0023201A" w:rsidRDefault="0023201A" w:rsidP="001A0522">
            <w:pPr>
              <w:pStyle w:val="Style41"/>
              <w:widowControl/>
              <w:ind w:left="5" w:hanging="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(III </w:t>
            </w:r>
            <w:r w:rsidRPr="004D4CF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4D4CF3">
              <w:rPr>
                <w:rFonts w:ascii="Times New Roman" w:hAnsi="Times New Roman" w:cs="Times New Roman"/>
                <w:color w:val="000000" w:themeColor="text1"/>
              </w:rPr>
              <w:t>semestr).</w:t>
            </w:r>
          </w:p>
          <w:p w:rsidR="0023201A" w:rsidRPr="0049605C" w:rsidRDefault="0023201A" w:rsidP="001A0522">
            <w:pPr>
              <w:pStyle w:val="Style41"/>
              <w:widowControl/>
              <w:ind w:left="5" w:hanging="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01A" w:rsidRPr="004D4CF3" w:rsidRDefault="0023201A" w:rsidP="001A0522">
            <w:pPr>
              <w:pStyle w:val="Style16"/>
              <w:widowControl/>
              <w:rPr>
                <w:rStyle w:val="FontStyle71"/>
                <w:color w:val="000000" w:themeColor="text1"/>
                <w:lang w:eastAsia="en-US"/>
              </w:rPr>
            </w:pPr>
            <w:r w:rsidRPr="004D4CF3">
              <w:rPr>
                <w:rStyle w:val="FontStyle71"/>
                <w:color w:val="000000" w:themeColor="text1"/>
                <w:lang w:eastAsia="en-US"/>
              </w:rPr>
              <w:t xml:space="preserve">80 godzin </w:t>
            </w:r>
            <w:r w:rsidRPr="004D4CF3">
              <w:rPr>
                <w:rStyle w:val="FontStyle71"/>
                <w:color w:val="000000" w:themeColor="text1"/>
                <w:lang w:eastAsia="en-US"/>
              </w:rPr>
              <w:br/>
              <w:t>2 tygodnie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01A" w:rsidRPr="004D4CF3" w:rsidRDefault="0023201A" w:rsidP="001A0522">
            <w:pPr>
              <w:pStyle w:val="Style16"/>
              <w:widowControl/>
              <w:spacing w:line="240" w:lineRule="auto"/>
              <w:rPr>
                <w:rStyle w:val="FontStyle71"/>
                <w:color w:val="000000" w:themeColor="text1"/>
              </w:rPr>
            </w:pPr>
          </w:p>
        </w:tc>
      </w:tr>
      <w:tr w:rsidR="0023201A" w:rsidRPr="004D4CF3" w:rsidTr="001A052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1A" w:rsidRPr="0049605C" w:rsidRDefault="0023201A" w:rsidP="001A0522">
            <w:pPr>
              <w:pStyle w:val="Style41"/>
              <w:widowControl/>
              <w:ind w:left="5" w:hanging="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9605C">
              <w:rPr>
                <w:rFonts w:ascii="Times New Roman" w:hAnsi="Times New Roman" w:cs="Times New Roman"/>
                <w:b/>
                <w:color w:val="000000" w:themeColor="text1"/>
              </w:rPr>
              <w:t>Żywienie niemowląt i dzieci – dietetyka pediatryczna</w:t>
            </w:r>
          </w:p>
          <w:p w:rsidR="0023201A" w:rsidRDefault="0023201A" w:rsidP="001A0522">
            <w:pPr>
              <w:pStyle w:val="Style41"/>
              <w:widowControl/>
              <w:ind w:left="5" w:hanging="5"/>
              <w:rPr>
                <w:rFonts w:ascii="Times New Roman" w:hAnsi="Times New Roman" w:cs="Times New Roman"/>
                <w:color w:val="000000" w:themeColor="text1"/>
              </w:rPr>
            </w:pPr>
            <w:r w:rsidRPr="0049605C">
              <w:rPr>
                <w:rFonts w:ascii="Times New Roman" w:hAnsi="Times New Roman" w:cs="Times New Roman"/>
                <w:b/>
                <w:color w:val="000000" w:themeColor="text1"/>
              </w:rPr>
              <w:t>ROK II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01A" w:rsidRDefault="0023201A" w:rsidP="001A0522">
            <w:pPr>
              <w:pStyle w:val="Style41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57129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</w:t>
            </w:r>
            <w:r w:rsidRPr="004D4CF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zpital dziecięcy lub oddział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dziecięcy, żłobek, przedszkole, </w:t>
            </w:r>
            <w:r w:rsidRPr="004D4CF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(I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</w:t>
            </w:r>
            <w:r w:rsidRPr="004D4CF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4D4CF3">
              <w:rPr>
                <w:rFonts w:ascii="Times New Roman" w:hAnsi="Times New Roman" w:cs="Times New Roman"/>
                <w:color w:val="000000" w:themeColor="text1"/>
              </w:rPr>
              <w:t>semestr).</w:t>
            </w:r>
          </w:p>
          <w:p w:rsidR="0023201A" w:rsidRPr="004D4CF3" w:rsidRDefault="0023201A" w:rsidP="001A0522">
            <w:pPr>
              <w:pStyle w:val="Style41"/>
              <w:widowControl/>
              <w:ind w:left="5" w:hanging="5"/>
              <w:rPr>
                <w:rStyle w:val="FontStyle71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01A" w:rsidRPr="004D4CF3" w:rsidRDefault="0023201A" w:rsidP="001A0522">
            <w:pPr>
              <w:pStyle w:val="Style16"/>
              <w:widowControl/>
              <w:rPr>
                <w:rStyle w:val="FontStyle71"/>
                <w:color w:val="000000" w:themeColor="text1"/>
                <w:lang w:eastAsia="en-US"/>
              </w:rPr>
            </w:pPr>
            <w:r w:rsidRPr="004D4CF3">
              <w:rPr>
                <w:rStyle w:val="FontStyle71"/>
                <w:color w:val="000000" w:themeColor="text1"/>
                <w:lang w:eastAsia="en-US"/>
              </w:rPr>
              <w:t xml:space="preserve">80 godzin </w:t>
            </w:r>
            <w:r w:rsidRPr="004D4CF3">
              <w:rPr>
                <w:rStyle w:val="FontStyle71"/>
                <w:color w:val="000000" w:themeColor="text1"/>
                <w:lang w:eastAsia="en-US"/>
              </w:rPr>
              <w:br/>
              <w:t>2 tygodnie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201A" w:rsidRPr="004D4CF3" w:rsidRDefault="0023201A" w:rsidP="001A0522">
            <w:pPr>
              <w:pStyle w:val="Style16"/>
              <w:widowControl/>
              <w:spacing w:line="240" w:lineRule="auto"/>
              <w:rPr>
                <w:rStyle w:val="FontStyle71"/>
                <w:color w:val="000000" w:themeColor="text1"/>
                <w:lang w:eastAsia="en-US"/>
              </w:rPr>
            </w:pPr>
            <w:r w:rsidRPr="004D4CF3">
              <w:rPr>
                <w:rStyle w:val="FontStyle71"/>
                <w:color w:val="000000" w:themeColor="text1"/>
                <w:lang w:eastAsia="en-US"/>
              </w:rPr>
              <w:t>7</w:t>
            </w:r>
          </w:p>
          <w:p w:rsidR="0023201A" w:rsidRPr="004D4CF3" w:rsidRDefault="0023201A" w:rsidP="001A0522">
            <w:pPr>
              <w:pStyle w:val="Style16"/>
              <w:spacing w:line="240" w:lineRule="auto"/>
              <w:rPr>
                <w:rStyle w:val="FontStyle71"/>
                <w:color w:val="000000" w:themeColor="text1"/>
                <w:lang w:eastAsia="en-US"/>
              </w:rPr>
            </w:pPr>
          </w:p>
        </w:tc>
      </w:tr>
      <w:tr w:rsidR="0023201A" w:rsidRPr="004D4CF3" w:rsidTr="001A052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1A" w:rsidRPr="00DD064E" w:rsidRDefault="0023201A" w:rsidP="001A0522">
            <w:pPr>
              <w:pStyle w:val="Style16"/>
              <w:widowControl/>
              <w:spacing w:line="240" w:lineRule="auto"/>
              <w:jc w:val="left"/>
              <w:rPr>
                <w:rStyle w:val="FontStyle71"/>
                <w:b/>
                <w:color w:val="000000" w:themeColor="text1"/>
                <w:lang w:eastAsia="en-US"/>
              </w:rPr>
            </w:pPr>
            <w:r w:rsidRPr="00DD064E">
              <w:rPr>
                <w:rStyle w:val="FontStyle71"/>
                <w:b/>
                <w:color w:val="000000" w:themeColor="text1"/>
                <w:lang w:eastAsia="en-US"/>
              </w:rPr>
              <w:t>Dietetyka kliniczna</w:t>
            </w:r>
          </w:p>
          <w:p w:rsidR="0023201A" w:rsidRPr="004D4CF3" w:rsidRDefault="0023201A" w:rsidP="001A0522">
            <w:pPr>
              <w:pStyle w:val="Style16"/>
              <w:widowControl/>
              <w:spacing w:line="240" w:lineRule="auto"/>
              <w:jc w:val="left"/>
              <w:rPr>
                <w:rStyle w:val="FontStyle71"/>
                <w:color w:val="000000" w:themeColor="text1"/>
                <w:lang w:eastAsia="en-US"/>
              </w:rPr>
            </w:pPr>
            <w:r w:rsidRPr="00DD064E">
              <w:rPr>
                <w:rStyle w:val="FontStyle71"/>
                <w:b/>
                <w:color w:val="000000" w:themeColor="text1"/>
                <w:lang w:eastAsia="en-US"/>
              </w:rPr>
              <w:t>ROK II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01A" w:rsidRPr="004D4CF3" w:rsidRDefault="0023201A" w:rsidP="001A0522">
            <w:pPr>
              <w:pStyle w:val="Style16"/>
              <w:widowControl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D4CF3">
              <w:rPr>
                <w:rFonts w:ascii="Times New Roman" w:hAnsi="Times New Roman" w:cs="Times New Roman"/>
                <w:color w:val="000000" w:themeColor="text1"/>
              </w:rPr>
              <w:t>Praktyka w szpitalu semestr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- oddziały  (internistyczny, chirurgiczny,  kardiologiczny, ginekologiczno-położniczy), </w:t>
            </w:r>
            <w:r w:rsidRPr="004D4C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D4CF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(IV  </w:t>
            </w:r>
            <w:r w:rsidRPr="004D4CF3">
              <w:rPr>
                <w:rFonts w:ascii="Times New Roman" w:hAnsi="Times New Roman" w:cs="Times New Roman"/>
                <w:color w:val="000000" w:themeColor="text1"/>
              </w:rPr>
              <w:t>semestr)</w:t>
            </w:r>
          </w:p>
          <w:p w:rsidR="0023201A" w:rsidRPr="004D4CF3" w:rsidRDefault="0023201A" w:rsidP="001A0522">
            <w:pPr>
              <w:pStyle w:val="Style16"/>
              <w:widowControl/>
              <w:spacing w:line="240" w:lineRule="auto"/>
              <w:jc w:val="left"/>
              <w:rPr>
                <w:rStyle w:val="FontStyle71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01A" w:rsidRPr="004D4CF3" w:rsidRDefault="0023201A" w:rsidP="001A0522">
            <w:pPr>
              <w:pStyle w:val="Style16"/>
              <w:widowControl/>
              <w:spacing w:line="322" w:lineRule="exact"/>
              <w:rPr>
                <w:rStyle w:val="FontStyle71"/>
                <w:color w:val="000000" w:themeColor="text1"/>
                <w:lang w:eastAsia="en-US"/>
              </w:rPr>
            </w:pPr>
            <w:r w:rsidRPr="004D4CF3">
              <w:rPr>
                <w:rStyle w:val="FontStyle71"/>
                <w:color w:val="000000" w:themeColor="text1"/>
                <w:lang w:eastAsia="en-US"/>
              </w:rPr>
              <w:t xml:space="preserve">80 godzin </w:t>
            </w:r>
            <w:r w:rsidRPr="004D4CF3">
              <w:rPr>
                <w:rStyle w:val="FontStyle71"/>
                <w:color w:val="000000" w:themeColor="text1"/>
                <w:lang w:eastAsia="en-US"/>
              </w:rPr>
              <w:br/>
              <w:t xml:space="preserve"> </w:t>
            </w:r>
            <w:r>
              <w:rPr>
                <w:rStyle w:val="FontStyle71"/>
                <w:color w:val="000000" w:themeColor="text1"/>
                <w:lang w:eastAsia="en-US"/>
              </w:rPr>
              <w:t>2</w:t>
            </w:r>
            <w:r w:rsidRPr="004D4CF3">
              <w:rPr>
                <w:rStyle w:val="FontStyle71"/>
                <w:color w:val="000000" w:themeColor="text1"/>
                <w:lang w:eastAsia="en-US"/>
              </w:rPr>
              <w:t xml:space="preserve"> tygodnie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01A" w:rsidRPr="004D4CF3" w:rsidRDefault="0023201A" w:rsidP="001A0522">
            <w:pPr>
              <w:pStyle w:val="Style16"/>
              <w:widowControl/>
              <w:spacing w:line="240" w:lineRule="auto"/>
              <w:rPr>
                <w:rStyle w:val="FontStyle71"/>
                <w:color w:val="000000" w:themeColor="text1"/>
                <w:lang w:eastAsia="en-US"/>
              </w:rPr>
            </w:pPr>
          </w:p>
        </w:tc>
      </w:tr>
      <w:tr w:rsidR="0023201A" w:rsidRPr="004D4CF3" w:rsidTr="001A052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1A" w:rsidRPr="00DD064E" w:rsidRDefault="0023201A" w:rsidP="001A0522">
            <w:pPr>
              <w:suppressAutoHyphens/>
              <w:rPr>
                <w:rFonts w:ascii="Times New Roman" w:hAnsi="Times New Roman"/>
                <w:b/>
                <w:color w:val="000000" w:themeColor="text1"/>
              </w:rPr>
            </w:pPr>
            <w:r w:rsidRPr="00DD064E">
              <w:rPr>
                <w:rFonts w:ascii="Times New Roman" w:hAnsi="Times New Roman"/>
                <w:b/>
                <w:color w:val="000000" w:themeColor="text1"/>
              </w:rPr>
              <w:t>Żywienie osób starszych i przewlekle chorych</w:t>
            </w:r>
          </w:p>
          <w:p w:rsidR="0023201A" w:rsidRPr="00DD064E" w:rsidRDefault="0023201A" w:rsidP="001A0522">
            <w:pPr>
              <w:suppressAutoHyphens/>
              <w:rPr>
                <w:rFonts w:ascii="Times New Roman" w:hAnsi="Times New Roman"/>
                <w:b/>
                <w:color w:val="000000" w:themeColor="text1"/>
              </w:rPr>
            </w:pPr>
            <w:r w:rsidRPr="00DD064E">
              <w:rPr>
                <w:rFonts w:ascii="Times New Roman" w:hAnsi="Times New Roman"/>
                <w:b/>
                <w:color w:val="000000" w:themeColor="text1"/>
              </w:rPr>
              <w:t>ROK III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01A" w:rsidRPr="004D4CF3" w:rsidRDefault="0023201A" w:rsidP="001A0522">
            <w:pPr>
              <w:suppressAutoHyphens/>
              <w:rPr>
                <w:rStyle w:val="FontStyle71"/>
                <w:color w:val="000000" w:themeColor="text1"/>
              </w:rPr>
            </w:pPr>
            <w:r w:rsidRPr="004D4CF3">
              <w:rPr>
                <w:rFonts w:ascii="Times New Roman" w:hAnsi="Times New Roman"/>
                <w:color w:val="000000" w:themeColor="text1"/>
              </w:rPr>
              <w:t>Praktyka w domu opieki społecznej</w:t>
            </w:r>
            <w:r w:rsidRPr="00333B28">
              <w:rPr>
                <w:rFonts w:ascii="Times New Roman" w:hAnsi="Times New Roman"/>
                <w:color w:val="000000" w:themeColor="text1"/>
              </w:rPr>
              <w:t>, hospicja, zakłady opieki zdrowotnej, oddziały opieki paliatywnej,</w:t>
            </w:r>
            <w:r w:rsidRPr="00333B28">
              <w:rPr>
                <w:rFonts w:ascii="Times New Roman" w:hAnsi="Times New Roman"/>
                <w:color w:val="000000" w:themeColor="text1"/>
              </w:rPr>
              <w:br/>
              <w:t>(V semestr).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01A" w:rsidRPr="004D4CF3" w:rsidRDefault="0023201A" w:rsidP="001A0522">
            <w:pPr>
              <w:pStyle w:val="Style16"/>
              <w:widowControl/>
              <w:spacing w:line="322" w:lineRule="exact"/>
              <w:rPr>
                <w:rStyle w:val="FontStyle71"/>
                <w:color w:val="000000" w:themeColor="text1"/>
              </w:rPr>
            </w:pPr>
            <w:r w:rsidRPr="004D4CF3">
              <w:rPr>
                <w:rStyle w:val="FontStyle71"/>
                <w:color w:val="000000" w:themeColor="text1"/>
                <w:lang w:eastAsia="en-US"/>
              </w:rPr>
              <w:t xml:space="preserve">160 godzin </w:t>
            </w:r>
            <w:r w:rsidRPr="004D4CF3">
              <w:rPr>
                <w:rStyle w:val="FontStyle71"/>
                <w:color w:val="000000" w:themeColor="text1"/>
                <w:lang w:eastAsia="en-US"/>
              </w:rPr>
              <w:br/>
              <w:t xml:space="preserve"> 4 tygodnie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201A" w:rsidRPr="004D4CF3" w:rsidRDefault="0023201A" w:rsidP="001A0522">
            <w:pPr>
              <w:pStyle w:val="Style16"/>
              <w:spacing w:line="240" w:lineRule="auto"/>
              <w:rPr>
                <w:rStyle w:val="FontStyle71"/>
                <w:color w:val="000000" w:themeColor="text1"/>
              </w:rPr>
            </w:pPr>
            <w:r w:rsidRPr="004D4CF3">
              <w:rPr>
                <w:rStyle w:val="FontStyle71"/>
                <w:color w:val="000000" w:themeColor="text1"/>
                <w:lang w:eastAsia="en-US"/>
              </w:rPr>
              <w:t>14</w:t>
            </w:r>
          </w:p>
        </w:tc>
      </w:tr>
      <w:tr w:rsidR="0023201A" w:rsidRPr="004D4CF3" w:rsidTr="001A052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1A" w:rsidRPr="00DD064E" w:rsidRDefault="0023201A" w:rsidP="001A0522">
            <w:pPr>
              <w:pStyle w:val="Style16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064E">
              <w:rPr>
                <w:rFonts w:ascii="Times New Roman" w:hAnsi="Times New Roman" w:cs="Times New Roman"/>
                <w:b/>
                <w:color w:val="000000" w:themeColor="text1"/>
              </w:rPr>
              <w:t>Poradnia dietetyczna</w:t>
            </w:r>
          </w:p>
          <w:p w:rsidR="0023201A" w:rsidRPr="00DD064E" w:rsidRDefault="0023201A" w:rsidP="001A0522">
            <w:pPr>
              <w:pStyle w:val="Style16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064E">
              <w:rPr>
                <w:rFonts w:ascii="Times New Roman" w:hAnsi="Times New Roman" w:cs="Times New Roman"/>
                <w:b/>
                <w:color w:val="000000" w:themeColor="text1"/>
              </w:rPr>
              <w:t>ROK III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01A" w:rsidRPr="004D4CF3" w:rsidRDefault="0023201A" w:rsidP="001A0522">
            <w:pPr>
              <w:pStyle w:val="Style16"/>
              <w:widowControl/>
              <w:spacing w:line="240" w:lineRule="auto"/>
              <w:jc w:val="left"/>
              <w:rPr>
                <w:rStyle w:val="FontStyle71"/>
                <w:color w:val="000000" w:themeColor="text1"/>
              </w:rPr>
            </w:pPr>
            <w:r w:rsidRPr="004D4CF3">
              <w:rPr>
                <w:rFonts w:ascii="Times New Roman" w:hAnsi="Times New Roman" w:cs="Times New Roman"/>
                <w:color w:val="000000" w:themeColor="text1"/>
              </w:rPr>
              <w:t>Poradnia  dietetyczna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D4C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D4CF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(V </w:t>
            </w:r>
            <w:r w:rsidRPr="004D4CF3">
              <w:rPr>
                <w:rFonts w:ascii="Times New Roman" w:hAnsi="Times New Roman" w:cs="Times New Roman"/>
                <w:color w:val="000000" w:themeColor="text1"/>
              </w:rPr>
              <w:t>semestr)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01A" w:rsidRPr="004D4CF3" w:rsidRDefault="0023201A" w:rsidP="001A0522">
            <w:pPr>
              <w:pStyle w:val="Style16"/>
              <w:widowControl/>
              <w:spacing w:line="322" w:lineRule="exact"/>
              <w:rPr>
                <w:rStyle w:val="FontStyle71"/>
                <w:color w:val="000000" w:themeColor="text1"/>
              </w:rPr>
            </w:pPr>
            <w:r w:rsidRPr="004D4CF3">
              <w:rPr>
                <w:rStyle w:val="FontStyle71"/>
                <w:color w:val="000000" w:themeColor="text1"/>
                <w:lang w:eastAsia="en-US"/>
              </w:rPr>
              <w:t xml:space="preserve">160 godzin </w:t>
            </w:r>
            <w:r w:rsidRPr="004D4CF3">
              <w:rPr>
                <w:rStyle w:val="FontStyle71"/>
                <w:color w:val="000000" w:themeColor="text1"/>
                <w:lang w:eastAsia="en-US"/>
              </w:rPr>
              <w:br/>
              <w:t xml:space="preserve"> 4 tygodnie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01A" w:rsidRPr="004D4CF3" w:rsidRDefault="0023201A" w:rsidP="001A0522">
            <w:pPr>
              <w:pStyle w:val="Style16"/>
              <w:widowControl/>
              <w:spacing w:line="240" w:lineRule="auto"/>
              <w:rPr>
                <w:rStyle w:val="FontStyle71"/>
                <w:color w:val="000000" w:themeColor="text1"/>
              </w:rPr>
            </w:pPr>
          </w:p>
        </w:tc>
      </w:tr>
      <w:tr w:rsidR="0023201A" w:rsidRPr="004D4CF3" w:rsidTr="001A052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01A" w:rsidRPr="00DD064E" w:rsidRDefault="0023201A" w:rsidP="001A0522">
            <w:pPr>
              <w:pStyle w:val="Style41"/>
              <w:widowControl/>
              <w:ind w:right="118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064E">
              <w:rPr>
                <w:rFonts w:ascii="Times New Roman" w:hAnsi="Times New Roman" w:cs="Times New Roman"/>
                <w:b/>
                <w:color w:val="000000" w:themeColor="text1"/>
              </w:rPr>
              <w:t>Dietetyka kliniczna</w:t>
            </w:r>
          </w:p>
          <w:p w:rsidR="0023201A" w:rsidRPr="00DD064E" w:rsidRDefault="0023201A" w:rsidP="001A0522">
            <w:pPr>
              <w:pStyle w:val="Style41"/>
              <w:widowControl/>
              <w:ind w:right="118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D064E">
              <w:rPr>
                <w:rFonts w:ascii="Times New Roman" w:hAnsi="Times New Roman" w:cs="Times New Roman"/>
                <w:b/>
                <w:color w:val="000000" w:themeColor="text1"/>
              </w:rPr>
              <w:t>ROK III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01A" w:rsidRPr="004D4CF3" w:rsidRDefault="0023201A" w:rsidP="001A0522">
            <w:pPr>
              <w:pStyle w:val="Style41"/>
              <w:widowControl/>
              <w:ind w:right="1181"/>
              <w:rPr>
                <w:rStyle w:val="FontStyle71"/>
                <w:color w:val="000000" w:themeColor="text1"/>
              </w:rPr>
            </w:pPr>
            <w:r w:rsidRPr="004D4CF3">
              <w:rPr>
                <w:rFonts w:ascii="Times New Roman" w:hAnsi="Times New Roman" w:cs="Times New Roman"/>
                <w:color w:val="000000" w:themeColor="text1"/>
              </w:rPr>
              <w:t xml:space="preserve">Praktyka w poradni chorób układu pokarmowego i chorób </w:t>
            </w: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4D4CF3">
              <w:rPr>
                <w:rFonts w:ascii="Times New Roman" w:hAnsi="Times New Roman" w:cs="Times New Roman"/>
                <w:color w:val="000000" w:themeColor="text1"/>
              </w:rPr>
              <w:t>etabolicznych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4D4C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D4CF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(VI </w:t>
            </w:r>
            <w:r w:rsidRPr="004D4CF3">
              <w:rPr>
                <w:rFonts w:ascii="Times New Roman" w:hAnsi="Times New Roman" w:cs="Times New Roman"/>
                <w:color w:val="000000" w:themeColor="text1"/>
              </w:rPr>
              <w:t>semestr)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01A" w:rsidRPr="004D4CF3" w:rsidRDefault="0023201A" w:rsidP="001A0522">
            <w:pPr>
              <w:pStyle w:val="Style16"/>
              <w:widowControl/>
              <w:spacing w:line="326" w:lineRule="exact"/>
              <w:rPr>
                <w:rStyle w:val="FontStyle71"/>
                <w:color w:val="000000" w:themeColor="text1"/>
              </w:rPr>
            </w:pPr>
            <w:r w:rsidRPr="004D4CF3">
              <w:rPr>
                <w:rStyle w:val="FontStyle71"/>
                <w:color w:val="000000" w:themeColor="text1"/>
                <w:lang w:eastAsia="en-US"/>
              </w:rPr>
              <w:t xml:space="preserve">160 godzin </w:t>
            </w:r>
            <w:r w:rsidRPr="004D4CF3">
              <w:rPr>
                <w:rStyle w:val="FontStyle71"/>
                <w:color w:val="000000" w:themeColor="text1"/>
                <w:lang w:eastAsia="en-US"/>
              </w:rPr>
              <w:br/>
              <w:t xml:space="preserve"> 4 tygodnie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01A" w:rsidRPr="004D4CF3" w:rsidRDefault="0023201A" w:rsidP="001A0522">
            <w:pPr>
              <w:pStyle w:val="Style16"/>
              <w:widowControl/>
              <w:spacing w:line="240" w:lineRule="auto"/>
              <w:rPr>
                <w:rStyle w:val="FontStyle71"/>
                <w:color w:val="000000" w:themeColor="text1"/>
              </w:rPr>
            </w:pPr>
            <w:r w:rsidRPr="004D4CF3">
              <w:rPr>
                <w:rStyle w:val="FontStyle71"/>
                <w:color w:val="000000" w:themeColor="text1"/>
              </w:rPr>
              <w:t>7</w:t>
            </w:r>
          </w:p>
        </w:tc>
      </w:tr>
      <w:tr w:rsidR="0023201A" w:rsidRPr="004D4CF3" w:rsidTr="001A052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01A" w:rsidRPr="004D4CF3" w:rsidRDefault="0023201A" w:rsidP="001A0522">
            <w:pPr>
              <w:pStyle w:val="Style11"/>
              <w:widowControl/>
              <w:spacing w:line="276" w:lineRule="auto"/>
              <w:jc w:val="left"/>
              <w:rPr>
                <w:rStyle w:val="FontStyle70"/>
                <w:color w:val="000000" w:themeColor="text1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201A" w:rsidRPr="004D4CF3" w:rsidRDefault="0023201A" w:rsidP="001A0522">
            <w:pPr>
              <w:pStyle w:val="Style11"/>
              <w:widowControl/>
              <w:spacing w:line="276" w:lineRule="auto"/>
              <w:jc w:val="left"/>
              <w:rPr>
                <w:rStyle w:val="FontStyle70"/>
                <w:color w:val="000000" w:themeColor="text1"/>
              </w:rPr>
            </w:pPr>
            <w:r w:rsidRPr="004D4CF3">
              <w:rPr>
                <w:rStyle w:val="FontStyle70"/>
                <w:color w:val="000000" w:themeColor="text1"/>
                <w:lang w:eastAsia="en-US"/>
              </w:rPr>
              <w:t>RAZEM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01A" w:rsidRPr="004D4CF3" w:rsidRDefault="0023201A" w:rsidP="001A0522">
            <w:pPr>
              <w:pStyle w:val="Style16"/>
              <w:widowControl/>
              <w:rPr>
                <w:rStyle w:val="FontStyle71"/>
                <w:color w:val="000000" w:themeColor="text1"/>
                <w:lang w:eastAsia="en-US"/>
              </w:rPr>
            </w:pPr>
            <w:r w:rsidRPr="004D4CF3">
              <w:rPr>
                <w:rStyle w:val="FontStyle71"/>
                <w:color w:val="000000" w:themeColor="text1"/>
                <w:lang w:eastAsia="en-US"/>
              </w:rPr>
              <w:t xml:space="preserve">960 godzin   </w:t>
            </w:r>
          </w:p>
          <w:p w:rsidR="0023201A" w:rsidRPr="004D4CF3" w:rsidRDefault="0023201A" w:rsidP="001A0522">
            <w:pPr>
              <w:pStyle w:val="Style16"/>
              <w:widowControl/>
              <w:rPr>
                <w:rStyle w:val="FontStyle71"/>
                <w:color w:val="000000" w:themeColor="text1"/>
              </w:rPr>
            </w:pPr>
            <w:r w:rsidRPr="004D4CF3">
              <w:rPr>
                <w:rStyle w:val="FontStyle71"/>
                <w:color w:val="000000" w:themeColor="text1"/>
                <w:lang w:eastAsia="en-US"/>
              </w:rPr>
              <w:t>24tygodnie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01A" w:rsidRPr="004D4CF3" w:rsidRDefault="0023201A" w:rsidP="001A0522">
            <w:pPr>
              <w:pStyle w:val="Style16"/>
              <w:widowControl/>
              <w:spacing w:line="240" w:lineRule="auto"/>
              <w:rPr>
                <w:rStyle w:val="FontStyle71"/>
                <w:color w:val="000000" w:themeColor="text1"/>
              </w:rPr>
            </w:pPr>
            <w:r w:rsidRPr="004D4CF3">
              <w:rPr>
                <w:rStyle w:val="FontStyle71"/>
                <w:color w:val="000000" w:themeColor="text1"/>
                <w:lang w:eastAsia="en-US"/>
              </w:rPr>
              <w:t>42</w:t>
            </w:r>
          </w:p>
        </w:tc>
      </w:tr>
    </w:tbl>
    <w:p w:rsidR="00E30981" w:rsidRDefault="00E30981">
      <w:bookmarkStart w:id="0" w:name="_GoBack"/>
      <w:bookmarkEnd w:id="0"/>
    </w:p>
    <w:sectPr w:rsidR="00E30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1A"/>
    <w:rsid w:val="0023201A"/>
    <w:rsid w:val="00E3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0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70">
    <w:name w:val="Font Style70"/>
    <w:rsid w:val="0023201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rsid w:val="0023201A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ny"/>
    <w:rsid w:val="0023201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rsid w:val="0023201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Style41">
    <w:name w:val="Style41"/>
    <w:basedOn w:val="Normalny"/>
    <w:rsid w:val="0023201A"/>
    <w:pPr>
      <w:widowControl w:val="0"/>
      <w:autoSpaceDE w:val="0"/>
      <w:autoSpaceDN w:val="0"/>
      <w:adjustRightInd w:val="0"/>
      <w:spacing w:after="0" w:line="317" w:lineRule="exact"/>
    </w:pPr>
    <w:rPr>
      <w:rFonts w:ascii="Arial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0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70">
    <w:name w:val="Font Style70"/>
    <w:rsid w:val="0023201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rsid w:val="0023201A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ny"/>
    <w:rsid w:val="0023201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rsid w:val="0023201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Style41">
    <w:name w:val="Style41"/>
    <w:basedOn w:val="Normalny"/>
    <w:rsid w:val="0023201A"/>
    <w:pPr>
      <w:widowControl w:val="0"/>
      <w:autoSpaceDE w:val="0"/>
      <w:autoSpaceDN w:val="0"/>
      <w:adjustRightInd w:val="0"/>
      <w:spacing w:after="0" w:line="317" w:lineRule="exact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BA9E0E7B.dotm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Minta</dc:creator>
  <cp:lastModifiedBy>Sylwia Minta</cp:lastModifiedBy>
  <cp:revision>1</cp:revision>
  <dcterms:created xsi:type="dcterms:W3CDTF">2023-02-25T08:10:00Z</dcterms:created>
  <dcterms:modified xsi:type="dcterms:W3CDTF">2023-02-25T08:10:00Z</dcterms:modified>
</cp:coreProperties>
</file>