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5E44C8DD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96417E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96417E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DFF42D3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AA2F59">
        <w:rPr>
          <w:b/>
          <w:bCs/>
          <w:color w:val="00B0F0"/>
        </w:rPr>
        <w:t>I</w:t>
      </w:r>
      <w:r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A2F59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AA2F59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30029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2409"/>
        <w:gridCol w:w="4395"/>
      </w:tblGrid>
      <w:tr w:rsidR="00875D74" w14:paraId="1B0AB37E" w14:textId="77777777" w:rsidTr="00CB01AF">
        <w:trPr>
          <w:tblHeader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24AC0B2" w:rsidR="00875D74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156D2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41CF570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156D2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455AC06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6417E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156D2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4A5D2C" w14:paraId="191A0191" w14:textId="77777777" w:rsidTr="00B637DB">
        <w:trPr>
          <w:trHeight w:val="1798"/>
        </w:trPr>
        <w:tc>
          <w:tcPr>
            <w:tcW w:w="4112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8F823A8" w14:textId="027C9078" w:rsidR="0096417E" w:rsidRPr="0096417E" w:rsidRDefault="0096417E" w:rsidP="0096417E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96417E">
              <w:rPr>
                <w:rFonts w:cs="Tahoma"/>
                <w:b/>
                <w:bCs/>
                <w:color w:val="4F81BD" w:themeColor="accent1"/>
              </w:rPr>
              <w:t>16.00-20.00</w:t>
            </w:r>
          </w:p>
          <w:p w14:paraId="2AE2D98B" w14:textId="170E7C4B" w:rsidR="0096417E" w:rsidRPr="0096417E" w:rsidRDefault="0096417E" w:rsidP="0096417E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96417E">
              <w:rPr>
                <w:rFonts w:cs="Tahoma"/>
                <w:b/>
                <w:bCs/>
                <w:color w:val="4F81BD" w:themeColor="accent1"/>
              </w:rPr>
              <w:t>CHOROBY WEWNĘTRZNE</w:t>
            </w:r>
          </w:p>
          <w:p w14:paraId="5BC06D3B" w14:textId="77777777" w:rsidR="0096417E" w:rsidRPr="0096417E" w:rsidRDefault="0096417E" w:rsidP="0096417E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96417E">
              <w:rPr>
                <w:rFonts w:cs="Tahoma"/>
                <w:color w:val="4F81BD" w:themeColor="accent1"/>
              </w:rPr>
              <w:t>WYKŁAD</w:t>
            </w:r>
          </w:p>
          <w:p w14:paraId="5457D3A1" w14:textId="15E36DF8" w:rsidR="004A5D2C" w:rsidRPr="00F06CD8" w:rsidRDefault="0096417E" w:rsidP="0096417E">
            <w:pPr>
              <w:spacing w:line="276" w:lineRule="auto"/>
              <w:jc w:val="center"/>
              <w:rPr>
                <w:color w:val="000000"/>
              </w:rPr>
            </w:pPr>
            <w:r w:rsidRPr="0096417E">
              <w:rPr>
                <w:color w:val="4F81BD" w:themeColor="accent1"/>
                <w:szCs w:val="20"/>
              </w:rPr>
              <w:t>PROF. DR HAB. J. GŁUSZEK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F6F7B" w14:textId="77777777" w:rsidR="0096417E" w:rsidRDefault="00E12C68" w:rsidP="0096417E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08.00-12.00</w:t>
            </w:r>
          </w:p>
          <w:p w14:paraId="78A468CB" w14:textId="77777777" w:rsidR="00E12C68" w:rsidRPr="00370D7F" w:rsidRDefault="00E12C68" w:rsidP="00E12C68">
            <w:pPr>
              <w:spacing w:line="276" w:lineRule="auto"/>
              <w:rPr>
                <w:rFonts w:cs="Tahoma"/>
                <w:b/>
                <w:bCs/>
                <w:color w:val="4F81BD" w:themeColor="accent1"/>
              </w:rPr>
            </w:pPr>
            <w:r w:rsidRPr="00370D7F">
              <w:rPr>
                <w:rFonts w:cs="Tahoma"/>
                <w:b/>
                <w:bCs/>
                <w:color w:val="4F81BD" w:themeColor="accent1"/>
              </w:rPr>
              <w:t>DIAGNOSTYKA AUDIOLOGICZNA</w:t>
            </w:r>
          </w:p>
          <w:p w14:paraId="56552CE7" w14:textId="77777777" w:rsidR="00E12C68" w:rsidRPr="00370D7F" w:rsidRDefault="00E12C68" w:rsidP="00E12C68">
            <w:pPr>
              <w:spacing w:line="276" w:lineRule="auto"/>
              <w:rPr>
                <w:rFonts w:cs="Tahoma"/>
                <w:color w:val="4F81BD" w:themeColor="accent1"/>
              </w:rPr>
            </w:pPr>
            <w:r w:rsidRPr="00370D7F">
              <w:rPr>
                <w:rFonts w:cs="Tahoma"/>
                <w:color w:val="4F81BD" w:themeColor="accent1"/>
              </w:rPr>
              <w:t>ZAJĘCIA PRAKTYCZNE</w:t>
            </w:r>
          </w:p>
          <w:p w14:paraId="1CA88F2F" w14:textId="77777777" w:rsidR="00E12C68" w:rsidRPr="00E12C68" w:rsidRDefault="00E12C68" w:rsidP="00E12C6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4F81BD" w:themeColor="accent1"/>
                <w:szCs w:val="20"/>
              </w:rPr>
            </w:pPr>
            <w:r w:rsidRPr="00E12C68">
              <w:rPr>
                <w:color w:val="4F81BD" w:themeColor="accent1"/>
                <w:szCs w:val="20"/>
              </w:rPr>
              <w:t>MIŁEK</w:t>
            </w:r>
          </w:p>
          <w:p w14:paraId="0989BBD2" w14:textId="37E7B89A" w:rsidR="00E12C68" w:rsidRPr="00E12C68" w:rsidRDefault="00E12C68" w:rsidP="00E12C68">
            <w:pPr>
              <w:pStyle w:val="Akapitzlist"/>
              <w:spacing w:line="276" w:lineRule="auto"/>
              <w:ind w:left="1080"/>
              <w:rPr>
                <w:color w:val="4F81BD" w:themeColor="accent1"/>
                <w:sz w:val="32"/>
              </w:rPr>
            </w:pPr>
            <w:r>
              <w:rPr>
                <w:color w:val="4F81BD" w:themeColor="accent1"/>
                <w:sz w:val="32"/>
              </w:rPr>
              <w:t>Gr.</w:t>
            </w:r>
            <w:r>
              <w:rPr>
                <w:color w:val="4F81BD" w:themeColor="accent1"/>
                <w:sz w:val="32"/>
              </w:rPr>
              <w:t>1</w:t>
            </w:r>
          </w:p>
          <w:p w14:paraId="595CABE9" w14:textId="2CAD37B9" w:rsidR="00E12C68" w:rsidRPr="00370D7F" w:rsidRDefault="00E12C68" w:rsidP="0096417E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7B8D6EC" w14:textId="72477455" w:rsidR="004A5D2C" w:rsidRPr="00370D7F" w:rsidRDefault="004A5D2C" w:rsidP="004A5D2C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4A5D2C" w14:paraId="482B46D5" w14:textId="77777777" w:rsidTr="00B637DB">
        <w:trPr>
          <w:trHeight w:val="2313"/>
        </w:trPr>
        <w:tc>
          <w:tcPr>
            <w:tcW w:w="4112" w:type="dxa"/>
            <w:vMerge/>
            <w:tcBorders>
              <w:left w:val="single" w:sz="2" w:space="0" w:color="000000"/>
              <w:bottom w:val="nil"/>
              <w:right w:val="nil"/>
            </w:tcBorders>
          </w:tcPr>
          <w:p w14:paraId="393312CC" w14:textId="64EEDAC1" w:rsidR="004A5D2C" w:rsidRPr="00E60E19" w:rsidRDefault="004A5D2C" w:rsidP="007724F4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3418F93" w14:textId="4C3AA19D" w:rsidR="004A5D2C" w:rsidRPr="00370D7F" w:rsidRDefault="004A5D2C" w:rsidP="00AA2F59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370D7F">
              <w:rPr>
                <w:rFonts w:cs="Tahoma"/>
                <w:color w:val="4F81BD" w:themeColor="accent1"/>
              </w:rPr>
              <w:t>12.15-</w:t>
            </w:r>
            <w:r w:rsidR="00370D7F" w:rsidRPr="00370D7F">
              <w:rPr>
                <w:rFonts w:cs="Tahoma"/>
                <w:color w:val="4F81BD" w:themeColor="accent1"/>
              </w:rPr>
              <w:t>20.00</w:t>
            </w:r>
          </w:p>
          <w:p w14:paraId="22723570" w14:textId="77777777" w:rsidR="00370D7F" w:rsidRPr="00370D7F" w:rsidRDefault="00370D7F" w:rsidP="00370D7F">
            <w:pPr>
              <w:spacing w:line="276" w:lineRule="auto"/>
              <w:rPr>
                <w:rFonts w:cs="Tahoma"/>
                <w:b/>
                <w:bCs/>
                <w:color w:val="4F81BD" w:themeColor="accent1"/>
              </w:rPr>
            </w:pPr>
            <w:r w:rsidRPr="00370D7F">
              <w:rPr>
                <w:rFonts w:cs="Tahoma"/>
                <w:b/>
                <w:bCs/>
                <w:color w:val="4F81BD" w:themeColor="accent1"/>
              </w:rPr>
              <w:t>DIAGNOSTYKA AUDIOLOGICZNA</w:t>
            </w:r>
          </w:p>
          <w:p w14:paraId="1278DBF6" w14:textId="1ACA374F" w:rsidR="00370D7F" w:rsidRPr="00370D7F" w:rsidRDefault="00370D7F" w:rsidP="00370D7F">
            <w:pPr>
              <w:spacing w:line="276" w:lineRule="auto"/>
              <w:rPr>
                <w:rFonts w:cs="Tahoma"/>
                <w:color w:val="4F81BD" w:themeColor="accent1"/>
              </w:rPr>
            </w:pPr>
            <w:r w:rsidRPr="00370D7F">
              <w:rPr>
                <w:rFonts w:cs="Tahoma"/>
                <w:color w:val="4F81BD" w:themeColor="accent1"/>
              </w:rPr>
              <w:t>ZAJĘCIA PRAKTYCZNE</w:t>
            </w:r>
          </w:p>
          <w:p w14:paraId="419B30C7" w14:textId="4DEDB943" w:rsidR="00370D7F" w:rsidRPr="00E12C68" w:rsidRDefault="00370D7F" w:rsidP="00E12C6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4F81BD" w:themeColor="accent1"/>
                <w:szCs w:val="20"/>
              </w:rPr>
            </w:pPr>
            <w:r w:rsidRPr="00E12C68">
              <w:rPr>
                <w:color w:val="4F81BD" w:themeColor="accent1"/>
                <w:szCs w:val="20"/>
              </w:rPr>
              <w:t>MIŁEK</w:t>
            </w:r>
          </w:p>
          <w:p w14:paraId="043059B2" w14:textId="521141A0" w:rsidR="00E12C68" w:rsidRPr="00E12C68" w:rsidRDefault="00E12C68" w:rsidP="00E12C68">
            <w:pPr>
              <w:pStyle w:val="Akapitzlist"/>
              <w:spacing w:line="276" w:lineRule="auto"/>
              <w:ind w:left="1080"/>
              <w:rPr>
                <w:color w:val="4F81BD" w:themeColor="accent1"/>
                <w:sz w:val="32"/>
              </w:rPr>
            </w:pPr>
            <w:r>
              <w:rPr>
                <w:color w:val="4F81BD" w:themeColor="accent1"/>
                <w:sz w:val="32"/>
              </w:rPr>
              <w:t>Gr.2</w:t>
            </w:r>
          </w:p>
          <w:p w14:paraId="1E90574F" w14:textId="77777777" w:rsidR="00370D7F" w:rsidRPr="00370D7F" w:rsidRDefault="00370D7F" w:rsidP="00AA2F59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774F979E" w14:textId="1FFDC157" w:rsidR="004A5D2C" w:rsidRPr="00370D7F" w:rsidRDefault="004A5D2C" w:rsidP="0096417E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4F2AD7" w14:textId="147CBDAD" w:rsidR="004A5D2C" w:rsidRPr="00370D7F" w:rsidRDefault="004A5D2C" w:rsidP="00C3002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C30029" w14:paraId="726A55EB" w14:textId="77777777" w:rsidTr="00BB253D">
        <w:trPr>
          <w:trHeight w:val="2313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B4C3B5" w14:textId="1360953D" w:rsidR="002000AA" w:rsidRDefault="002000AA" w:rsidP="002000A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16.00-20.00</w:t>
            </w:r>
          </w:p>
          <w:p w14:paraId="69F04D54" w14:textId="40E23DE0" w:rsidR="002000AA" w:rsidRDefault="009368FE" w:rsidP="002000AA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Choroby wewnętrzne</w:t>
            </w:r>
          </w:p>
          <w:p w14:paraId="42D38D52" w14:textId="77777777" w:rsidR="002000AA" w:rsidRDefault="002000AA" w:rsidP="002000AA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WYKŁAD</w:t>
            </w:r>
          </w:p>
          <w:p w14:paraId="48E15BA7" w14:textId="63BDDC66" w:rsidR="002000AA" w:rsidRDefault="009368FE" w:rsidP="009368FE">
            <w:pPr>
              <w:spacing w:line="276" w:lineRule="auto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PROF. GŁUSZEK</w:t>
            </w:r>
          </w:p>
          <w:p w14:paraId="60FBF29F" w14:textId="77777777" w:rsidR="00C30029" w:rsidRPr="00E60E19" w:rsidRDefault="00C30029" w:rsidP="00C3002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C97AAEF" w14:textId="13E3417C" w:rsidR="001E2EA8" w:rsidRDefault="001E2EA8" w:rsidP="00E12C68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F2A93" w14:textId="7F1646E9" w:rsidR="00E47564" w:rsidRDefault="00E47564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08.00.12.00</w:t>
            </w:r>
          </w:p>
          <w:p w14:paraId="3B047D9C" w14:textId="77777777" w:rsidR="00E47564" w:rsidRDefault="00E47564" w:rsidP="00E47564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Położnictwo i ginekologia</w:t>
            </w:r>
          </w:p>
          <w:p w14:paraId="3653AEAD" w14:textId="77777777" w:rsidR="00E47564" w:rsidRDefault="00E47564" w:rsidP="00E4756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WYKŁAD</w:t>
            </w:r>
          </w:p>
          <w:p w14:paraId="4360F6FE" w14:textId="77777777" w:rsidR="00E47564" w:rsidRDefault="00E47564" w:rsidP="00E4756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PROF. S. GRACZYK</w:t>
            </w:r>
          </w:p>
          <w:p w14:paraId="14AB61B1" w14:textId="77777777" w:rsidR="00E47564" w:rsidRDefault="00E47564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</w:p>
          <w:p w14:paraId="6BD842CE" w14:textId="5638E752" w:rsidR="00C30029" w:rsidRPr="00370D7F" w:rsidRDefault="0096417E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370D7F">
              <w:rPr>
                <w:color w:val="4F81BD" w:themeColor="accent1"/>
              </w:rPr>
              <w:t>12.15-16.15</w:t>
            </w:r>
          </w:p>
          <w:p w14:paraId="7D623E28" w14:textId="79F0476F" w:rsidR="0096417E" w:rsidRDefault="0096417E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370D7F">
              <w:rPr>
                <w:color w:val="4F81BD" w:themeColor="accent1"/>
              </w:rPr>
              <w:t>RENDGENODIAGNOSTYKA</w:t>
            </w:r>
          </w:p>
          <w:p w14:paraId="11F17360" w14:textId="59403962" w:rsidR="00E47564" w:rsidRPr="00370D7F" w:rsidRDefault="00E47564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WYKŁAD</w:t>
            </w:r>
          </w:p>
          <w:p w14:paraId="14A3FE95" w14:textId="7CC06814" w:rsidR="0096417E" w:rsidRPr="00370D7F" w:rsidRDefault="0096417E" w:rsidP="00CA4A2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370D7F">
              <w:rPr>
                <w:color w:val="4F81BD" w:themeColor="accent1"/>
              </w:rPr>
              <w:t>LEK. S. NYKIEL</w:t>
            </w:r>
          </w:p>
        </w:tc>
      </w:tr>
    </w:tbl>
    <w:p w14:paraId="5A33539B" w14:textId="3CF777EC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80F2F"/>
    <w:multiLevelType w:val="hybridMultilevel"/>
    <w:tmpl w:val="1F6825B2"/>
    <w:lvl w:ilvl="0" w:tplc="C7C4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96A7B"/>
    <w:rsid w:val="000B227B"/>
    <w:rsid w:val="000B7C47"/>
    <w:rsid w:val="000C2D08"/>
    <w:rsid w:val="000E4D94"/>
    <w:rsid w:val="00196143"/>
    <w:rsid w:val="001A4C18"/>
    <w:rsid w:val="001E2EA8"/>
    <w:rsid w:val="002000AA"/>
    <w:rsid w:val="00252341"/>
    <w:rsid w:val="00265F80"/>
    <w:rsid w:val="002A4399"/>
    <w:rsid w:val="003165E2"/>
    <w:rsid w:val="00370D7F"/>
    <w:rsid w:val="00383ABC"/>
    <w:rsid w:val="003B769B"/>
    <w:rsid w:val="004179EC"/>
    <w:rsid w:val="004526ED"/>
    <w:rsid w:val="0045555D"/>
    <w:rsid w:val="00493939"/>
    <w:rsid w:val="004A5D2C"/>
    <w:rsid w:val="004D7ED4"/>
    <w:rsid w:val="004F3CE0"/>
    <w:rsid w:val="0052257D"/>
    <w:rsid w:val="005666E4"/>
    <w:rsid w:val="00571C5D"/>
    <w:rsid w:val="00590FF6"/>
    <w:rsid w:val="00620960"/>
    <w:rsid w:val="006E2C5A"/>
    <w:rsid w:val="006E2C71"/>
    <w:rsid w:val="00735FFC"/>
    <w:rsid w:val="007379BA"/>
    <w:rsid w:val="00767F00"/>
    <w:rsid w:val="007724F4"/>
    <w:rsid w:val="007879AA"/>
    <w:rsid w:val="00875D74"/>
    <w:rsid w:val="008B60BE"/>
    <w:rsid w:val="008E2760"/>
    <w:rsid w:val="008E3500"/>
    <w:rsid w:val="009368FE"/>
    <w:rsid w:val="0096417E"/>
    <w:rsid w:val="009877DB"/>
    <w:rsid w:val="00A026EB"/>
    <w:rsid w:val="00AA2F59"/>
    <w:rsid w:val="00AC29E2"/>
    <w:rsid w:val="00AC3E89"/>
    <w:rsid w:val="00B156D2"/>
    <w:rsid w:val="00BA330D"/>
    <w:rsid w:val="00BB4193"/>
    <w:rsid w:val="00BC0A7E"/>
    <w:rsid w:val="00BF15BD"/>
    <w:rsid w:val="00C30029"/>
    <w:rsid w:val="00CA4A2E"/>
    <w:rsid w:val="00CB01AF"/>
    <w:rsid w:val="00CE008C"/>
    <w:rsid w:val="00CE552A"/>
    <w:rsid w:val="00D32066"/>
    <w:rsid w:val="00D35673"/>
    <w:rsid w:val="00D55B9F"/>
    <w:rsid w:val="00DC5D37"/>
    <w:rsid w:val="00DE1998"/>
    <w:rsid w:val="00E12C68"/>
    <w:rsid w:val="00E42E53"/>
    <w:rsid w:val="00E47564"/>
    <w:rsid w:val="00E524C9"/>
    <w:rsid w:val="00E60E19"/>
    <w:rsid w:val="00E8203E"/>
    <w:rsid w:val="00F06CD8"/>
    <w:rsid w:val="00F1333D"/>
    <w:rsid w:val="00F1650C"/>
    <w:rsid w:val="00F20178"/>
    <w:rsid w:val="00F364D0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E1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Rafał Mikołajczak</cp:lastModifiedBy>
  <cp:revision>11</cp:revision>
  <cp:lastPrinted>2022-10-14T15:58:00Z</cp:lastPrinted>
  <dcterms:created xsi:type="dcterms:W3CDTF">2023-09-29T09:06:00Z</dcterms:created>
  <dcterms:modified xsi:type="dcterms:W3CDTF">2024-12-18T13:17:00Z</dcterms:modified>
</cp:coreProperties>
</file>