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12AB" w14:textId="77777777" w:rsidR="00AE594F" w:rsidRPr="007E6E1A" w:rsidRDefault="00A10D8C" w:rsidP="00942A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E6E1A">
        <w:rPr>
          <w:rFonts w:ascii="Times New Roman" w:hAnsi="Times New Roman" w:cs="Times New Roman"/>
          <w:b/>
          <w:i/>
          <w:sz w:val="44"/>
          <w:szCs w:val="44"/>
        </w:rPr>
        <w:t>WYDZIAŁ NAUK</w:t>
      </w:r>
      <w:r w:rsidR="00AE594F" w:rsidRPr="007E6E1A">
        <w:rPr>
          <w:rFonts w:ascii="Times New Roman" w:hAnsi="Times New Roman" w:cs="Times New Roman"/>
          <w:b/>
          <w:i/>
          <w:sz w:val="44"/>
          <w:szCs w:val="44"/>
        </w:rPr>
        <w:t xml:space="preserve">  SPOŁECZNYCH </w:t>
      </w:r>
    </w:p>
    <w:p w14:paraId="192BEE62" w14:textId="4ADA9309" w:rsidR="005607B3" w:rsidRPr="007E6E1A" w:rsidRDefault="00AE594F" w:rsidP="00942AD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E1A">
        <w:rPr>
          <w:rFonts w:ascii="Times New Roman" w:hAnsi="Times New Roman" w:cs="Times New Roman"/>
          <w:b/>
          <w:sz w:val="44"/>
          <w:szCs w:val="44"/>
        </w:rPr>
        <w:t xml:space="preserve">BEZPIECZEŃSTWO WEWNĘTRZNE </w:t>
      </w:r>
    </w:p>
    <w:p w14:paraId="4564EB49" w14:textId="77777777" w:rsidR="00B427A2" w:rsidRDefault="00AE594F" w:rsidP="008720A9">
      <w:pPr>
        <w:tabs>
          <w:tab w:val="left" w:pos="354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r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</w:t>
      </w:r>
      <w:r w:rsidR="005607B3"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PECJALNOŚĆ</w:t>
      </w:r>
      <w:r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: </w:t>
      </w:r>
      <w:r w:rsidR="008720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>KRYMINOLOGIA                                                   I KRYMINALISTYKA</w:t>
      </w:r>
      <w:r w:rsid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 xml:space="preserve"> </w:t>
      </w:r>
      <w:r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 xml:space="preserve"> </w:t>
      </w:r>
    </w:p>
    <w:p w14:paraId="667514E2" w14:textId="77777777" w:rsidR="007F30FF" w:rsidRDefault="007F30FF" w:rsidP="008720A9">
      <w:pPr>
        <w:tabs>
          <w:tab w:val="left" w:pos="354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14:paraId="38D0350B" w14:textId="19F508E8" w:rsidR="007F30FF" w:rsidRPr="007F30FF" w:rsidRDefault="007F30FF" w:rsidP="008720A9">
      <w:pPr>
        <w:tabs>
          <w:tab w:val="left" w:pos="354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7F30F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Rok akademicki 2024/2025</w:t>
      </w:r>
    </w:p>
    <w:p w14:paraId="4BA32683" w14:textId="77777777" w:rsidR="008720A9" w:rsidRDefault="008720A9" w:rsidP="008720A9">
      <w:pPr>
        <w:tabs>
          <w:tab w:val="left" w:pos="354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4D094502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Funkcje zarządzania.</w:t>
      </w:r>
    </w:p>
    <w:p w14:paraId="77A93A43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Nowoczesne metody (koncepcje) zarządzania.</w:t>
      </w:r>
    </w:p>
    <w:p w14:paraId="322D02B1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Ochrona własności intelektualnej.</w:t>
      </w:r>
    </w:p>
    <w:p w14:paraId="03CD1EF0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Pojęcie, przyczyny i skutki bezrobocia.</w:t>
      </w:r>
    </w:p>
    <w:p w14:paraId="6F28A078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Zagrożenia we współczesnym świecie (rodzaje zagrożeń).  </w:t>
      </w:r>
    </w:p>
    <w:p w14:paraId="04A12025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Obiektywne i subiektywne  aspekty zagrożenia bezpieczeństwa.</w:t>
      </w:r>
    </w:p>
    <w:p w14:paraId="345AEB5B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Bezpieczeństwo militarne i niemilitarne (zbrojne i niezbrojne).</w:t>
      </w:r>
    </w:p>
    <w:p w14:paraId="1F03D994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Pojęcie i główne wyznaczniki bezpieczeństwa narodowego i międzynarodowego.</w:t>
      </w:r>
    </w:p>
    <w:p w14:paraId="71BEBC3C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Organizacja bezpieczeństwa  RP w czasie pokoju, kryzysu i wojny.</w:t>
      </w:r>
    </w:p>
    <w:p w14:paraId="3D482FDA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Wdrażanie i funkcjonowanie systemu zarządzania bezpieczeństwem i higieną pracy.</w:t>
      </w:r>
    </w:p>
    <w:p w14:paraId="156080F6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Rola samorządu w obronie narodowej RP.</w:t>
      </w:r>
    </w:p>
    <w:p w14:paraId="32400AC6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Struktura i zadania administracji publicznej</w:t>
      </w:r>
      <w:r w:rsidR="001735E7"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</w:p>
    <w:p w14:paraId="5DEA2A9D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Istota bezpieczeństwa - problemy badawcze, pojęciowe, definicyjne</w:t>
      </w:r>
      <w:r w:rsidR="001735E7"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</w:p>
    <w:p w14:paraId="7B71BD52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Współczesne zagrożenia dla  bezpieczeństwa w Europie. Współdziałanie UE z organizacjami międzynarodowymi w zakresie bezpieczeństwa.</w:t>
      </w:r>
    </w:p>
    <w:p w14:paraId="5578EF65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Działania rządowe a możliwości współpracy obywatelskiej na rzecz   bezpieczeństwa wewnętrznego w Polsce.</w:t>
      </w:r>
    </w:p>
    <w:p w14:paraId="1B84D23B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Cechy charakterystyczne procesu zarządzania ochroną osób i mienia.</w:t>
      </w:r>
    </w:p>
    <w:p w14:paraId="5181E16C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Wewnętrzne służby ochrony i specjalistyczne uzbrojone formacje ochrony.</w:t>
      </w:r>
    </w:p>
    <w:p w14:paraId="7EB1CAB7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Istota terroru i  terroryzmu  -  problemy definicyjne i badawcze.</w:t>
      </w:r>
    </w:p>
    <w:p w14:paraId="05BAD08F" w14:textId="77777777" w:rsidR="004C012B" w:rsidRPr="00942AD9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Koordynacja działań dotyczących zwalczania terroryzmu na szczeblu  krajowym </w:t>
      </w:r>
      <w:r w:rsidR="001735E7"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br/>
      </w: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 sojuszniczym.</w:t>
      </w:r>
    </w:p>
    <w:p w14:paraId="6ADFBE03" w14:textId="77777777" w:rsidR="004C012B" w:rsidRDefault="004C012B" w:rsidP="00D17A42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Instytucje bezpieczeństwa lokalnego w kontekście ich działalności prewencyjnej  </w:t>
      </w:r>
      <w:r w:rsidR="00C55BBE"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                        </w:t>
      </w:r>
      <w:r w:rsidRPr="00942A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 profilaktycznej.</w:t>
      </w:r>
    </w:p>
    <w:p w14:paraId="24895E8B" w14:textId="4873F57A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Przestępczość w aspekcie kryminologicznym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44FCD23D" w14:textId="239D2170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Przemoc i agresja w życiu codziennym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321A3C89" w14:textId="5E18908A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Kryminogenny charakter patologii społecznych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33912D76" w14:textId="6F6DE994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Ofiara i jej prawa przed Wymiarem Sprawiedliwości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6389CB9A" w14:textId="66A6BEBC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Przestępczość przeciwko życiu i zdrowiu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3854B494" w14:textId="25F028C3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Przestępczość seksualna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24A05F3E" w14:textId="09587AFD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Nieprzystosowanie społeczne dzieci i młodzieży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3772A052" w14:textId="2272ED97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Resocjalizacja jako proces ponownej socjalizacji</w:t>
      </w:r>
      <w:r w:rsidR="00150833">
        <w:rPr>
          <w:rFonts w:ascii="Times New Roman" w:hAnsi="Times New Roman" w:cs="Times New Roman"/>
          <w:sz w:val="26"/>
          <w:szCs w:val="26"/>
        </w:rPr>
        <w:t>.</w:t>
      </w:r>
    </w:p>
    <w:p w14:paraId="437D389D" w14:textId="384401FA" w:rsidR="008720A9" w:rsidRPr="008720A9" w:rsidRDefault="008720A9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8720A9">
        <w:rPr>
          <w:rFonts w:ascii="Times New Roman" w:hAnsi="Times New Roman" w:cs="Times New Roman"/>
          <w:sz w:val="26"/>
          <w:szCs w:val="26"/>
        </w:rPr>
        <w:t>Z</w:t>
      </w:r>
      <w:r w:rsidR="00150833">
        <w:rPr>
          <w:rFonts w:ascii="Times New Roman" w:hAnsi="Times New Roman" w:cs="Times New Roman"/>
          <w:sz w:val="26"/>
          <w:szCs w:val="26"/>
        </w:rPr>
        <w:t>jawisko narkomanii młodzieżowej.</w:t>
      </w:r>
    </w:p>
    <w:p w14:paraId="35F1BC2C" w14:textId="70E2BBAA" w:rsidR="008720A9" w:rsidRPr="008720A9" w:rsidRDefault="00150833" w:rsidP="008720A9">
      <w:pPr>
        <w:pStyle w:val="Akapitzlist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Zjawisko anomii społecznej.</w:t>
      </w:r>
    </w:p>
    <w:p w14:paraId="15CCB55C" w14:textId="77777777" w:rsidR="008720A9" w:rsidRPr="00942AD9" w:rsidRDefault="008720A9" w:rsidP="008720A9">
      <w:pPr>
        <w:pStyle w:val="Akapitzlist"/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sectPr w:rsidR="008720A9" w:rsidRPr="00942AD9" w:rsidSect="005607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0D95"/>
    <w:multiLevelType w:val="hybridMultilevel"/>
    <w:tmpl w:val="66CE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12C"/>
    <w:multiLevelType w:val="hybridMultilevel"/>
    <w:tmpl w:val="E8268BEC"/>
    <w:lvl w:ilvl="0" w:tplc="554CC2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09611">
    <w:abstractNumId w:val="1"/>
  </w:num>
  <w:num w:numId="2" w16cid:durableId="177998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94F"/>
    <w:rsid w:val="00143A24"/>
    <w:rsid w:val="00150833"/>
    <w:rsid w:val="0016158E"/>
    <w:rsid w:val="001735E7"/>
    <w:rsid w:val="002B40DD"/>
    <w:rsid w:val="003057B5"/>
    <w:rsid w:val="004C012B"/>
    <w:rsid w:val="005523F9"/>
    <w:rsid w:val="005607B3"/>
    <w:rsid w:val="006D4F04"/>
    <w:rsid w:val="007701F9"/>
    <w:rsid w:val="007E6E1A"/>
    <w:rsid w:val="007F30FF"/>
    <w:rsid w:val="00871168"/>
    <w:rsid w:val="008720A9"/>
    <w:rsid w:val="00894243"/>
    <w:rsid w:val="008C78DE"/>
    <w:rsid w:val="00942AD9"/>
    <w:rsid w:val="0098672A"/>
    <w:rsid w:val="00A10D8C"/>
    <w:rsid w:val="00AE594F"/>
    <w:rsid w:val="00B427A2"/>
    <w:rsid w:val="00BA5292"/>
    <w:rsid w:val="00C05436"/>
    <w:rsid w:val="00C55BBE"/>
    <w:rsid w:val="00C86556"/>
    <w:rsid w:val="00CD5C3E"/>
    <w:rsid w:val="00D17A42"/>
    <w:rsid w:val="00F03AD0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A0E6"/>
  <w15:docId w15:val="{0C867AE8-2E84-486F-81E2-BCA4065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isska 13</cp:lastModifiedBy>
  <cp:revision>6</cp:revision>
  <cp:lastPrinted>2020-06-25T10:46:00Z</cp:lastPrinted>
  <dcterms:created xsi:type="dcterms:W3CDTF">2021-03-21T21:14:00Z</dcterms:created>
  <dcterms:modified xsi:type="dcterms:W3CDTF">2025-01-10T11:49:00Z</dcterms:modified>
</cp:coreProperties>
</file>