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2B" w:rsidRDefault="00A0122B" w:rsidP="00A0122B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A0122B" w:rsidRDefault="00A0122B" w:rsidP="00A0122B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A0122B" w:rsidRDefault="00A0122B" w:rsidP="00A01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024"/>
        <w:gridCol w:w="359"/>
        <w:gridCol w:w="34"/>
        <w:gridCol w:w="325"/>
        <w:gridCol w:w="359"/>
        <w:gridCol w:w="1583"/>
        <w:gridCol w:w="45"/>
        <w:gridCol w:w="98"/>
        <w:gridCol w:w="141"/>
        <w:gridCol w:w="1074"/>
        <w:gridCol w:w="485"/>
        <w:gridCol w:w="2199"/>
      </w:tblGrid>
      <w:tr w:rsidR="00A0122B" w:rsidTr="004A1A37">
        <w:trPr>
          <w:trHeight w:val="480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0122B" w:rsidTr="004A1A37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Techniki kryminalistyczne</w:t>
            </w:r>
          </w:p>
        </w:tc>
        <w:tc>
          <w:tcPr>
            <w:tcW w:w="63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TK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0122B" w:rsidTr="004A1A37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13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A0122B" w:rsidRDefault="006F2CA8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A0122B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A0122B" w:rsidTr="004A1A37">
        <w:trPr>
          <w:trHeight w:val="375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A0122B" w:rsidRDefault="006F2CA8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A0122B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A0122B" w:rsidTr="004A1A37"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Mateusz Włodarz, m.włodarz@uniwersytetkaliski.edu.pl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0122B" w:rsidTr="004A1A37">
        <w:trPr>
          <w:trHeight w:val="212"/>
        </w:trPr>
        <w:tc>
          <w:tcPr>
            <w:tcW w:w="280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22B" w:rsidRDefault="00A0122B" w:rsidP="004A1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A0122B" w:rsidTr="004A1A37">
        <w:trPr>
          <w:trHeight w:val="341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A0122B" w:rsidTr="004A1A37">
        <w:trPr>
          <w:trHeight w:val="225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z zakresu teoretycznych zagadnień związanych z przedmiotem oraz zakresem badań w kryminologii i kryminalistyce</w:t>
            </w:r>
          </w:p>
        </w:tc>
      </w:tr>
      <w:tr w:rsidR="00A0122B" w:rsidTr="004A1A37">
        <w:trPr>
          <w:trHeight w:val="248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diagnozowania oraz prognozowania w zakresie współczesnych zjawisk o charakterze kryminogennym</w:t>
            </w:r>
          </w:p>
        </w:tc>
      </w:tr>
      <w:tr w:rsidR="00A0122B" w:rsidTr="004A1A37">
        <w:trPr>
          <w:trHeight w:val="267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zjawiskom patologicznym  oraz formułowania praktycznych wniosków zwiększających efektywność działań zapobiegawczych</w:t>
            </w:r>
          </w:p>
        </w:tc>
      </w:tr>
      <w:tr w:rsidR="00A0122B" w:rsidTr="004A1A37">
        <w:trPr>
          <w:trHeight w:val="550"/>
        </w:trPr>
        <w:tc>
          <w:tcPr>
            <w:tcW w:w="28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Wiedza ogólna na temat </w:t>
            </w:r>
            <w:proofErr w:type="spellStart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wspólczesnych</w:t>
            </w:r>
            <w:proofErr w:type="spellEnd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 badań kryminologicznych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</w:tc>
      </w:tr>
      <w:tr w:rsidR="00A0122B" w:rsidTr="004A1A37">
        <w:trPr>
          <w:trHeight w:val="405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A0122B" w:rsidRDefault="00A0122B" w:rsidP="004A1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A0122B" w:rsidRDefault="00A0122B" w:rsidP="004A1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A0122B" w:rsidTr="004A1A37"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A0122B" w:rsidTr="004A1A37">
        <w:trPr>
          <w:trHeight w:val="9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Pr="005841AA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841A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zakres przedmiotowy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współczesnych badań wykorzystywanych na potrzeby kryminalistyki i dla obszarów bezpieczeństwa publicznego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Pr="006D1B60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K_W08, K_W09, K_W11, K_W16</w:t>
            </w:r>
          </w:p>
        </w:tc>
      </w:tr>
      <w:tr w:rsidR="00A0122B" w:rsidTr="004A1A37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Pr="00721849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wymienić</w:t>
            </w:r>
            <w:r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oraz opisać</w:t>
            </w:r>
            <w:r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główne metody stosowane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badaniach kryminalistycznych. Jednocześnie p</w:t>
            </w:r>
            <w:r w:rsidRPr="007218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otrafi uzasadnić potrzebę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ich  praktycznego stosowania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Pr="006D1B60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K_U07, K_U17, K_U19, K_U21</w:t>
            </w:r>
          </w:p>
        </w:tc>
      </w:tr>
      <w:tr w:rsidR="00A0122B" w:rsidTr="004A1A37">
        <w:trPr>
          <w:trHeight w:val="11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A0122B" w:rsidRDefault="00A0122B" w:rsidP="004A1A37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6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Pr="009E6165" w:rsidRDefault="00A0122B" w:rsidP="004A1A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gotów do współdziałania w zespołach zajmujących się analizą zagrożeń dla bezpieczeństwa publicznego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konstruktywnej analizy oraz </w:t>
            </w:r>
            <w:r w:rsidRPr="009E616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zgłaszania wniosków dotyczących usprawnienia działań zapobiegawczych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Pr="00BA0B53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K_U02, K_U04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Pr="00BA0B53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37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A0122B" w:rsidRDefault="00A0122B" w:rsidP="004A1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36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A0122B" w:rsidTr="004A1A37">
        <w:trPr>
          <w:trHeight w:val="21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6F2CA8" w:rsidP="004A1A3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4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Kryminali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styka w systemie nauk. Historia,</w:t>
            </w: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przedmiot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 </w:t>
            </w:r>
          </w:p>
          <w:p w:rsidR="00A0122B" w:rsidRPr="00BC6095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zakres</w:t>
            </w: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badań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A0122B" w:rsidTr="004A1A37">
        <w:trPr>
          <w:trHeight w:val="55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Prawno - procesowe aspekty kryminalistyki oraz jej </w:t>
            </w:r>
          </w:p>
          <w:p w:rsidR="00A0122B" w:rsidRPr="00B8031A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związki z innymi naukami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6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Pr="00BC6095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Skuteczność pracy organów ścigania i wymiaru sprawiedliwości w oparciu o nowoczesną technikę kryminalistyczną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Charakterystyka podstawowych badań i metod </w:t>
            </w:r>
          </w:p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kryminalistycznych istotnych z punktu widzenia </w:t>
            </w:r>
          </w:p>
          <w:p w:rsidR="00A0122B" w:rsidRPr="00BC6095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C60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etiologii i profilaktyki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37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Dokumentacja kryminalistyczna oraz znaczenie</w:t>
            </w:r>
          </w:p>
          <w:p w:rsidR="00A0122B" w:rsidRPr="00D10787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istota dowodowa śladów k</w:t>
            </w: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ryminalistycznych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54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Oględziny i zabezpieczenie miejsca zdarzenia</w:t>
            </w:r>
            <w:r w:rsidRPr="003B3787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</w:t>
            </w:r>
          </w:p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jako aspekt zasadniczy dla skutecznego </w:t>
            </w:r>
          </w:p>
          <w:p w:rsidR="00A0122B" w:rsidRPr="00B8031A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proce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su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wykrywczego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6F2CA8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TP7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Pr="00D10787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Ekspertyza procesowo – kryminalistyczna </w:t>
            </w:r>
          </w:p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i rola biegłych. Nadzór i kontrola nad technikami</w:t>
            </w:r>
          </w:p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kryminalistycznymi</w:t>
            </w:r>
          </w:p>
          <w:p w:rsidR="00A0122B" w:rsidRPr="00D332F1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B3787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6F2CA8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0122B" w:rsidTr="004A1A37">
        <w:trPr>
          <w:trHeight w:val="427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Operacyjno - rozpoznawcze aspekty pozyskiwania</w:t>
            </w:r>
          </w:p>
          <w:p w:rsidR="00A0122B" w:rsidRPr="00D332F1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1078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Śladów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kryminalistycznych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24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29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Na zajęciach laboratoryjnych studenci ( w grupach) biorą czynny udział w czynnościach praktycznych związanych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 ujawnianiem, zabezpieczaniem, opisywaniem oraz dokumentowaniem śladów na potrzeby wymiaru sprawiedliwości. Pod nadzorem prowadzącego w podzielonych grupach studenci przeprowadzą czynność oględzin miejsca zdarzenia, z której sporządzona zostanie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odpowiednia dokumentacja, między innymi ; protokół oględzin, dokumentacja fotograficzna, szkic miejsca zdarzenia z opisem zabezpieczonych śladów zgodnie z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metodami i technikami kryminalistycznymi. Do 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dyspozycji studentów będzie sprzęt z wyposażenia laboratorium z Kryminologii i kryminalistyki.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Inscenizacja zajęć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oględzinowych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będzie się ponadto odbywać w terenie, np. oględziny wypadku drogowego, miejsce znalezienia zwłok a także w wydzielonym pokoju przeznaczonym do oględzin miejsca zdarzenia przestępczego.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Podstawą zaliczenia będzie grupowe przeprowadzenie oględzin miejsca zdarzenia wraz z przygotowaniem 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dokumentacji a także prezentacji multimedialnej, którą 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członkowie grupy przedstawią na zajęciach 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zaliczeniowych. </w:t>
            </w: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0122B" w:rsidRPr="001C0F92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A0122B" w:rsidTr="004A1A37">
        <w:trPr>
          <w:trHeight w:val="56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Zaliczenie – złożenie przygotowanej dokumentacji oraz </w:t>
            </w:r>
          </w:p>
          <w:p w:rsidR="00A0122B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grupowe przedstawienie prezentacji z czynności oględzin</w:t>
            </w:r>
          </w:p>
          <w:p w:rsidR="00A0122B" w:rsidRPr="001C0F92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miejsca zdarzenia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122B" w:rsidRDefault="006F2CA8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A0122B" w:rsidRPr="001C0F92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458"/>
        </w:trPr>
        <w:tc>
          <w:tcPr>
            <w:tcW w:w="1417" w:type="dxa"/>
            <w:tcBorders>
              <w:top w:val="nil"/>
              <w:left w:val="double" w:sz="4" w:space="0" w:color="auto"/>
              <w:right w:val="single" w:sz="4" w:space="0" w:color="auto"/>
            </w:tcBorders>
          </w:tcPr>
          <w:p w:rsidR="00A0122B" w:rsidRPr="005F6181" w:rsidRDefault="00A0122B" w:rsidP="004A1A37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A0122B" w:rsidRPr="001C0F92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2B" w:rsidRPr="001C0F92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Pr="001C0F92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Pr="001C0F92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A0122B" w:rsidTr="004A1A37">
        <w:trPr>
          <w:trHeight w:val="232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Pr="00373B45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A0122B" w:rsidRPr="00373B45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Pokój oględzin</w:t>
            </w:r>
          </w:p>
        </w:tc>
      </w:tr>
      <w:tr w:rsidR="00A0122B" w:rsidTr="004A1A37">
        <w:trPr>
          <w:trHeight w:val="29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A0122B" w:rsidTr="004A1A37">
        <w:trPr>
          <w:trHeight w:val="315"/>
        </w:trPr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0122B" w:rsidTr="004A1A37">
        <w:trPr>
          <w:trHeight w:val="396"/>
        </w:trPr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0122B" w:rsidTr="004A1A37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13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122B" w:rsidRDefault="00A0122B" w:rsidP="004A1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0122B" w:rsidTr="004A1A37">
        <w:trPr>
          <w:trHeight w:val="356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0122B" w:rsidTr="004A1A37">
        <w:trPr>
          <w:trHeight w:val="223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0122B" w:rsidRPr="004C7A4A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288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dokumentacji i prezentacji w ramach zajęć laboratoryjnych</w:t>
            </w:r>
          </w:p>
        </w:tc>
      </w:tr>
      <w:tr w:rsidR="00A0122B" w:rsidTr="004A1A37">
        <w:trPr>
          <w:trHeight w:val="345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423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Konwersatoria : 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Ocena dokumentacji z oględzin oraz publicznej prezentacji wyników badania własnego</w:t>
            </w:r>
          </w:p>
        </w:tc>
      </w:tr>
      <w:tr w:rsidR="00A0122B" w:rsidTr="004A1A37">
        <w:trPr>
          <w:trHeight w:val="270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0122B" w:rsidTr="004A1A37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0122B" w:rsidTr="004A1A37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0122B" w:rsidTr="004A1A37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4,5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0122B" w:rsidTr="004A1A37">
        <w:trPr>
          <w:trHeight w:val="19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0122B" w:rsidTr="004A1A37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0122B" w:rsidTr="004A1A37">
        <w:trPr>
          <w:trHeight w:val="16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0122B" w:rsidTr="004A1A37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0122B" w:rsidTr="004A1A37">
        <w:tc>
          <w:tcPr>
            <w:tcW w:w="244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2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Konwersatoria - egzamin </w:t>
            </w:r>
          </w:p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A0122B" w:rsidTr="004A1A37">
        <w:trPr>
          <w:trHeight w:val="244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0122B" w:rsidTr="004A1A37">
        <w:trPr>
          <w:trHeight w:val="415"/>
        </w:trPr>
        <w:tc>
          <w:tcPr>
            <w:tcW w:w="31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4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A0122B" w:rsidTr="004A1A37">
        <w:trPr>
          <w:trHeight w:val="760"/>
        </w:trPr>
        <w:tc>
          <w:tcPr>
            <w:tcW w:w="315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6F2CA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6F2CA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  <w:bookmarkStart w:id="0" w:name="_GoBack"/>
            <w:bookmarkEnd w:id="0"/>
          </w:p>
          <w:p w:rsidR="00A0122B" w:rsidRDefault="00A0122B" w:rsidP="004A1A37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A0122B" w:rsidRPr="002C0477" w:rsidRDefault="00A0122B" w:rsidP="004A1A37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0122B" w:rsidRDefault="00A0122B" w:rsidP="004A1A3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A0122B" w:rsidRDefault="00A0122B" w:rsidP="004A1A3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0122B" w:rsidTr="004A1A37"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0122B" w:rsidTr="004A1A37">
        <w:trPr>
          <w:trHeight w:val="1434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A0122B" w:rsidRPr="00FA309C" w:rsidRDefault="00A0122B" w:rsidP="00A0122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ind w:right="601"/>
              <w:contextualSpacing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G. Kędzierska, W. Kędzierski (red.),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proofErr w:type="spellStart"/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WSPol</w:t>
            </w:r>
            <w:proofErr w:type="spellEnd"/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:rsidR="00A0122B" w:rsidRPr="00FA309C" w:rsidRDefault="00A0122B" w:rsidP="00A012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J. Widacki (red.),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Kryminalistyka,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Katowice 1984. </w:t>
            </w:r>
          </w:p>
          <w:p w:rsidR="00A0122B" w:rsidRPr="00FA309C" w:rsidRDefault="00A0122B" w:rsidP="00A012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W. Kędzierski (red.),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Technika kryminalistyczna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, Szczytno 1995.</w:t>
            </w:r>
          </w:p>
          <w:p w:rsidR="00A0122B" w:rsidRPr="00FA309C" w:rsidRDefault="00A0122B" w:rsidP="004A1A37">
            <w:pPr>
              <w:widowControl w:val="0"/>
              <w:suppressAutoHyphens/>
              <w:autoSpaceDN w:val="0"/>
              <w:spacing w:after="0" w:line="240" w:lineRule="auto"/>
              <w:ind w:right="601"/>
              <w:jc w:val="both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4.  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  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Z. Czeczot, T. Tomaszewski,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 ogólna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, Toruń 1996. </w:t>
            </w:r>
          </w:p>
          <w:p w:rsidR="00A0122B" w:rsidRPr="00FA309C" w:rsidRDefault="00A0122B" w:rsidP="004A1A37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5. 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  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Kryminalistyka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Warszawa  2007.</w:t>
            </w:r>
          </w:p>
          <w:p w:rsidR="00A0122B" w:rsidRPr="002C0477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6. 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  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M. </w:t>
            </w:r>
            <w:proofErr w:type="spellStart"/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Kulicki</w:t>
            </w:r>
            <w:proofErr w:type="spellEnd"/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M., </w:t>
            </w:r>
            <w:r w:rsidRPr="00FA309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Kryminalistyka. Wybrane zagadnienia praktyki śledczo-sądowej</w:t>
            </w:r>
            <w:r w:rsidRPr="00FA309C">
              <w:rPr>
                <w:rFonts w:ascii="Times New Roman" w:hAnsi="Times New Roman"/>
                <w:sz w:val="16"/>
                <w:szCs w:val="16"/>
                <w:lang w:eastAsia="pl-PL"/>
              </w:rPr>
              <w:t>, Toruń 1994.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</w:p>
        </w:tc>
      </w:tr>
      <w:tr w:rsidR="00A0122B" w:rsidTr="004A1A37"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0122B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A0122B" w:rsidRPr="00FA309C" w:rsidRDefault="00A0122B" w:rsidP="004A1A37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1.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Kryminologia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Warszawa 2007.</w:t>
            </w:r>
          </w:p>
          <w:p w:rsidR="00A0122B" w:rsidRPr="00FA309C" w:rsidRDefault="00A0122B" w:rsidP="004A1A37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2. B. Hołyst, Psychologia kryminalistyczna, Warszawa 2006.</w:t>
            </w:r>
          </w:p>
          <w:p w:rsidR="00A0122B" w:rsidRPr="00FA309C" w:rsidRDefault="00A0122B" w:rsidP="004A1A37">
            <w:pPr>
              <w:widowControl w:val="0"/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 xml:space="preserve">3. B. Hołyst, </w:t>
            </w:r>
            <w:r w:rsidRPr="00FA309C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  <w:lang w:eastAsia="pl-PL"/>
              </w:rPr>
              <w:t>Socjologia kryminalistyczna</w:t>
            </w:r>
            <w:r w:rsidRPr="00FA309C">
              <w:rPr>
                <w:rFonts w:ascii="Times New Roman" w:eastAsia="Lucida Sans Unicode" w:hAnsi="Times New Roman"/>
                <w:kern w:val="3"/>
                <w:sz w:val="16"/>
                <w:szCs w:val="16"/>
                <w:lang w:eastAsia="pl-PL"/>
              </w:rPr>
              <w:t>, T. 1-2, Warszawa 2007.</w:t>
            </w:r>
          </w:p>
          <w:p w:rsidR="00A0122B" w:rsidRPr="002C0477" w:rsidRDefault="00A0122B" w:rsidP="004A1A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4. J. Błachut, A. </w:t>
            </w:r>
            <w:proofErr w:type="spellStart"/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K. Krajewski, </w:t>
            </w:r>
            <w:r w:rsidRPr="00FA309C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FA30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Gdańsk 2007.</w:t>
            </w:r>
            <w:r w:rsidRPr="002C047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A0122B" w:rsidTr="004A1A37">
        <w:trPr>
          <w:trHeight w:val="285"/>
        </w:trPr>
        <w:tc>
          <w:tcPr>
            <w:tcW w:w="914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0122B" w:rsidRDefault="00A0122B" w:rsidP="004A1A3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A0122B" w:rsidTr="004A1A37">
        <w:trPr>
          <w:trHeight w:val="221"/>
        </w:trPr>
        <w:tc>
          <w:tcPr>
            <w:tcW w:w="9143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22B" w:rsidRDefault="00A0122B" w:rsidP="004A1A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A0122B" w:rsidRDefault="00A0122B" w:rsidP="00A0122B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A0122B" w:rsidRDefault="00A0122B" w:rsidP="00A0122B"/>
    <w:p w:rsidR="00FD59C4" w:rsidRDefault="00FD59C4"/>
    <w:sectPr w:rsidR="00FD5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5603"/>
    <w:multiLevelType w:val="hybridMultilevel"/>
    <w:tmpl w:val="7640DE0C"/>
    <w:lvl w:ilvl="0" w:tplc="91087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2B"/>
    <w:rsid w:val="006F2CA8"/>
    <w:rsid w:val="00A0122B"/>
    <w:rsid w:val="00FD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2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01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2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01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1005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2025-02-19T18:04:00Z</dcterms:created>
  <dcterms:modified xsi:type="dcterms:W3CDTF">2025-02-19T18:06:00Z</dcterms:modified>
</cp:coreProperties>
</file>