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667" w:rsidRDefault="00087667" w:rsidP="00087667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087667" w:rsidRDefault="00087667" w:rsidP="00087667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087667" w:rsidRDefault="00087667" w:rsidP="000876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145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9"/>
        <w:gridCol w:w="140"/>
        <w:gridCol w:w="1075"/>
        <w:gridCol w:w="484"/>
        <w:gridCol w:w="2199"/>
      </w:tblGrid>
      <w:tr w:rsidR="00087667" w:rsidTr="00F547B5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4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87667" w:rsidTr="00F547B5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087667" w:rsidRDefault="00CF13F5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Profilaktyka kryminologiczna</w:t>
            </w:r>
          </w:p>
        </w:tc>
        <w:tc>
          <w:tcPr>
            <w:tcW w:w="634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7667" w:rsidRDefault="00CF13F5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Kod przedmiotu: PK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87667" w:rsidTr="00F547B5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087667" w:rsidRDefault="00CF13F5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  <w:r w:rsidR="00CF13F5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087667" w:rsidRDefault="00CF13F5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IV</w:t>
            </w:r>
          </w:p>
        </w:tc>
        <w:tc>
          <w:tcPr>
            <w:tcW w:w="26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087667" w:rsidTr="00F547B5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087667" w:rsidRDefault="00CF13F5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45</w:t>
            </w:r>
            <w:r w:rsidR="00087667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61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087667" w:rsidRDefault="00CF13F5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087667" w:rsidTr="00F547B5"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087667" w:rsidRDefault="00CF13F5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Mgr. Damiana Łada, d.lada@uniwersytetkaliski.edu.pl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87667" w:rsidTr="00F547B5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7667" w:rsidRDefault="00087667" w:rsidP="00A55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087667" w:rsidTr="00F547B5">
        <w:trPr>
          <w:trHeight w:val="341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87667" w:rsidRDefault="00087667" w:rsidP="00A55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087667" w:rsidTr="00F547B5">
        <w:trPr>
          <w:trHeight w:val="225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 w:rsidR="008D6E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8D6E2E" w:rsidRPr="008D6E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Zapoznać z</w:t>
            </w:r>
            <w:r w:rsidR="008D6E2E" w:rsidRPr="008D6E2E">
              <w:rPr>
                <w:rFonts w:ascii="Times New Roman" w:hAnsi="Times New Roman"/>
                <w:bCs/>
                <w:sz w:val="16"/>
                <w:szCs w:val="16"/>
              </w:rPr>
              <w:t xml:space="preserve"> rolą oraz zadaniami profilaktyki kryminologicznej będącej istotnym elementem syst</w:t>
            </w:r>
            <w:r w:rsidR="008D6E2E">
              <w:rPr>
                <w:rFonts w:ascii="Times New Roman" w:hAnsi="Times New Roman"/>
                <w:bCs/>
                <w:sz w:val="16"/>
                <w:szCs w:val="16"/>
              </w:rPr>
              <w:t>emu zapobiegania negatywnym zjawiskom społecznym, w tym przestępczości</w:t>
            </w:r>
          </w:p>
        </w:tc>
      </w:tr>
      <w:tr w:rsidR="00087667" w:rsidTr="00F547B5">
        <w:trPr>
          <w:trHeight w:val="248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opanowanie umiejętności  diagnozowani</w:t>
            </w:r>
            <w:r w:rsidR="004E6A9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a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współczesnych zjawisk o charakterze kryminogennym</w:t>
            </w:r>
            <w:r w:rsidR="004E6A9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celu doboru odpowiednich działań profilaktycznych, w tym działań uprzedzających</w:t>
            </w:r>
          </w:p>
        </w:tc>
      </w:tr>
      <w:tr w:rsidR="00087667" w:rsidTr="00F547B5">
        <w:trPr>
          <w:trHeight w:val="267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gotowości studenta do oceny systemu </w:t>
            </w:r>
            <w:r w:rsidR="00EE62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profilaktyki kryminologicznej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oraz formułowania praktycznych wniosków zwiększających efektywność działań zapobiegawczych</w:t>
            </w:r>
          </w:p>
        </w:tc>
      </w:tr>
      <w:tr w:rsidR="00087667" w:rsidTr="00F547B5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1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087667" w:rsidRDefault="00CF13F5" w:rsidP="00A55A1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Znajomość ogólnego przedmiotu badań kryminologicznych</w:t>
            </w:r>
          </w:p>
        </w:tc>
      </w:tr>
      <w:tr w:rsidR="00087667" w:rsidTr="00F547B5">
        <w:trPr>
          <w:trHeight w:val="405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087667" w:rsidRDefault="00087667" w:rsidP="00A55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087667" w:rsidRDefault="00087667" w:rsidP="00A55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087667" w:rsidTr="00F547B5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087667" w:rsidTr="00F547B5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Pr="00425406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42540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Zna</w:t>
            </w:r>
            <w:r w:rsidR="00CF13F5" w:rsidRPr="0042540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CF13F5" w:rsidRPr="00425406">
              <w:rPr>
                <w:rFonts w:ascii="Times New Roman" w:hAnsi="Times New Roman"/>
                <w:bCs/>
                <w:sz w:val="16"/>
                <w:szCs w:val="16"/>
              </w:rPr>
              <w:t>istotę oraz zadania profilaktyki kryminologicznej</w:t>
            </w:r>
            <w:r w:rsidR="00425406" w:rsidRPr="00425406">
              <w:rPr>
                <w:rFonts w:ascii="Times New Roman" w:hAnsi="Times New Roman"/>
                <w:bCs/>
                <w:sz w:val="16"/>
                <w:szCs w:val="16"/>
              </w:rPr>
              <w:t xml:space="preserve"> jako istotnego elementu </w:t>
            </w:r>
            <w:r w:rsidR="00CF13F5" w:rsidRPr="00425406">
              <w:rPr>
                <w:rFonts w:ascii="Times New Roman" w:hAnsi="Times New Roman"/>
                <w:bCs/>
                <w:sz w:val="16"/>
                <w:szCs w:val="16"/>
              </w:rPr>
              <w:t>syst</w:t>
            </w:r>
            <w:r w:rsidR="00425406" w:rsidRPr="00425406">
              <w:rPr>
                <w:rFonts w:ascii="Times New Roman" w:hAnsi="Times New Roman"/>
                <w:bCs/>
                <w:sz w:val="16"/>
                <w:szCs w:val="16"/>
              </w:rPr>
              <w:t>emu zapobiegania przestępczości a także zjawisk o charakterze kryminogennym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87667" w:rsidRPr="006D1B60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</w:t>
            </w:r>
            <w:r w:rsidR="00EE628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K_W03, K_W09,  K_W11</w:t>
            </w:r>
          </w:p>
        </w:tc>
      </w:tr>
      <w:tr w:rsidR="004E6A9A" w:rsidTr="00F547B5">
        <w:trPr>
          <w:trHeight w:val="93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4E6A9A" w:rsidRDefault="004E6A9A" w:rsidP="00A55A1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4E6A9A" w:rsidRDefault="004E6A9A" w:rsidP="00A55A1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4E6A9A" w:rsidRDefault="004E6A9A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A9A" w:rsidRDefault="004E6A9A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Umie przeprowadzać diagnozę uwarunkowań poszczególnych  negatywnych zjawisk społecznych i jednocześnie wskazać na zastosowanie odpowiedniej strategii działań zapobiegawczych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A9A" w:rsidRDefault="004E6A9A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  <w:p w:rsidR="004E6A9A" w:rsidRDefault="004E6A9A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4E6A9A" w:rsidRDefault="004E6A9A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4E6A9A" w:rsidRDefault="004E6A9A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4E6A9A" w:rsidRPr="006D1B60" w:rsidRDefault="00EE6283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K_U01</w:t>
            </w:r>
            <w:r w:rsidR="004E6A9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K_U02, K_U05</w:t>
            </w:r>
          </w:p>
          <w:p w:rsidR="004E6A9A" w:rsidRPr="006D1B60" w:rsidRDefault="00EE6283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K_U07, K_U11, K_U21</w:t>
            </w:r>
          </w:p>
        </w:tc>
      </w:tr>
      <w:tr w:rsidR="00087667" w:rsidTr="00F547B5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4E6A9A" w:rsidP="00A55A1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Jest przygotowany do przedstawienia zespołom ludzi realizujących zadania z zakresu </w:t>
            </w:r>
            <w:r w:rsidR="004E6A9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profilaktyki kryminologicznej, konstruktywnej analizy ze wskazaniem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odpowiednich działań zwiększających ich efektywność  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87667" w:rsidRDefault="00EE6283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K_K04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374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087667" w:rsidRDefault="00087667" w:rsidP="00A55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87667" w:rsidTr="00F547B5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EA5FAB" w:rsidP="00A55A10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EE6283" w:rsidP="00A55A1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087667" w:rsidRDefault="00087667" w:rsidP="00A55A10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283" w:rsidRDefault="00EE6283" w:rsidP="00EE628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EE6283">
              <w:rPr>
                <w:rFonts w:ascii="Times New Roman" w:eastAsia="Times New Roman" w:hAnsi="Times New Roman"/>
                <w:sz w:val="16"/>
                <w:szCs w:val="16"/>
              </w:rPr>
              <w:t>Formalno</w:t>
            </w:r>
            <w:proofErr w:type="spellEnd"/>
            <w:r w:rsidRPr="00EE6283">
              <w:rPr>
                <w:rFonts w:ascii="Times New Roman" w:eastAsia="Times New Roman" w:hAnsi="Times New Roman"/>
                <w:sz w:val="16"/>
                <w:szCs w:val="16"/>
              </w:rPr>
              <w:t xml:space="preserve"> - prawna analiza podstaw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EE6283">
              <w:rPr>
                <w:rFonts w:ascii="Times New Roman" w:eastAsia="Times New Roman" w:hAnsi="Times New Roman"/>
                <w:sz w:val="16"/>
                <w:szCs w:val="16"/>
              </w:rPr>
              <w:t xml:space="preserve">funkcjonowania </w:t>
            </w:r>
          </w:p>
          <w:p w:rsidR="00087667" w:rsidRDefault="00EE6283" w:rsidP="00EE628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E6283">
              <w:rPr>
                <w:rFonts w:ascii="Times New Roman" w:eastAsia="Times New Roman" w:hAnsi="Times New Roman"/>
                <w:sz w:val="16"/>
                <w:szCs w:val="16"/>
              </w:rPr>
              <w:t>systemu profilaktyki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kryminologicznej w Polsce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EA5FAB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087667" w:rsidTr="00F547B5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283" w:rsidRDefault="00EE6283" w:rsidP="00A55A10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6283">
              <w:rPr>
                <w:rFonts w:ascii="Times New Roman" w:hAnsi="Times New Roman"/>
                <w:sz w:val="16"/>
                <w:szCs w:val="16"/>
              </w:rPr>
              <w:t>Profilaktyka kryminologiczna jako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E6283">
              <w:rPr>
                <w:rFonts w:ascii="Times New Roman" w:hAnsi="Times New Roman"/>
                <w:sz w:val="16"/>
                <w:szCs w:val="16"/>
              </w:rPr>
              <w:t xml:space="preserve">element systemu </w:t>
            </w:r>
          </w:p>
          <w:p w:rsidR="00EE6283" w:rsidRDefault="00EE6283" w:rsidP="00A55A10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6283">
              <w:rPr>
                <w:rFonts w:ascii="Times New Roman" w:hAnsi="Times New Roman"/>
                <w:sz w:val="16"/>
                <w:szCs w:val="16"/>
              </w:rPr>
              <w:t>profilaktyki społecznej w zakresie przeciwdziałania</w:t>
            </w:r>
          </w:p>
          <w:p w:rsidR="00087667" w:rsidRPr="00B8031A" w:rsidRDefault="00EE6283" w:rsidP="00EE6283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EE628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E6283">
              <w:rPr>
                <w:rFonts w:ascii="Times New Roman" w:hAnsi="Times New Roman"/>
                <w:sz w:val="16"/>
                <w:szCs w:val="16"/>
              </w:rPr>
              <w:t>zachowaniom</w:t>
            </w:r>
            <w:proofErr w:type="spellEnd"/>
            <w:r w:rsidRPr="00EE6283">
              <w:rPr>
                <w:rFonts w:ascii="Times New Roman" w:hAnsi="Times New Roman"/>
                <w:sz w:val="16"/>
                <w:szCs w:val="16"/>
              </w:rPr>
              <w:t xml:space="preserve"> antyspołecznym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EA5FAB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087667" w:rsidTr="00F547B5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Pr="00EE6283" w:rsidRDefault="00EE6283" w:rsidP="00A55A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E6283">
              <w:rPr>
                <w:rFonts w:ascii="Times New Roman" w:hAnsi="Times New Roman"/>
                <w:sz w:val="16"/>
                <w:szCs w:val="16"/>
              </w:rPr>
              <w:t>Poziomy oraz zakres podmiotowo – przedmiotowy przedsięwzięć profilaktyki kryminologicznej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EA5FAB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FAB" w:rsidRPr="00EA5FAB" w:rsidRDefault="00EA5FAB" w:rsidP="00EA5FAB">
            <w:pPr>
              <w:spacing w:after="0"/>
              <w:ind w:right="-16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A5FAB">
              <w:rPr>
                <w:rFonts w:ascii="Times New Roman" w:eastAsia="Times New Roman" w:hAnsi="Times New Roman"/>
                <w:sz w:val="16"/>
                <w:szCs w:val="16"/>
              </w:rPr>
              <w:t xml:space="preserve">Profilaktyka kreatywna i destruktywna w działaniach </w:t>
            </w:r>
          </w:p>
          <w:p w:rsidR="00087667" w:rsidRPr="00B8031A" w:rsidRDefault="00EA5FAB" w:rsidP="00EA5FAB">
            <w:pPr>
              <w:spacing w:after="0" w:line="240" w:lineRule="auto"/>
              <w:ind w:right="-5565"/>
              <w:jc w:val="both"/>
              <w:rPr>
                <w:rFonts w:ascii="Verdana" w:eastAsia="Times New Roman" w:hAnsi="Verdana"/>
                <w:b/>
                <w:bCs/>
                <w:sz w:val="16"/>
                <w:szCs w:val="16"/>
                <w:lang w:eastAsia="pl-PL"/>
              </w:rPr>
            </w:pPr>
            <w:r w:rsidRPr="00EA5FAB">
              <w:rPr>
                <w:rFonts w:ascii="Times New Roman" w:eastAsia="Times New Roman" w:hAnsi="Times New Roman"/>
                <w:sz w:val="16"/>
                <w:szCs w:val="16"/>
              </w:rPr>
              <w:t>Instytucjonalnych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EA5FAB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FAB" w:rsidRDefault="00EA5FAB" w:rsidP="00A55A10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A5F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Profilaktyka objawowa, uprzedzająca i </w:t>
            </w:r>
          </w:p>
          <w:p w:rsidR="00EA5FAB" w:rsidRPr="00EA5FAB" w:rsidRDefault="00EA5FAB" w:rsidP="00EA5FA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A5F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powstrzymująca w stosunku do różnych grup</w:t>
            </w:r>
          </w:p>
          <w:p w:rsidR="00087667" w:rsidRPr="00EA5FAB" w:rsidRDefault="00EA5FAB" w:rsidP="00EA5FA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A5F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społecznych</w:t>
            </w:r>
          </w:p>
          <w:p w:rsidR="00EA5FAB" w:rsidRPr="00FD4672" w:rsidRDefault="00EA5FAB" w:rsidP="00EA5FA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EA5FAB" w:rsidP="00A55A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87667" w:rsidRDefault="00087667" w:rsidP="00EA5FA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A5FAB" w:rsidTr="00F547B5">
        <w:trPr>
          <w:trHeight w:val="2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5FAB" w:rsidRPr="00B8031A" w:rsidRDefault="00EA5FAB" w:rsidP="00EA5FA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AB" w:rsidRPr="00EA5FAB" w:rsidRDefault="00EA5FAB" w:rsidP="00EA5FA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Laboratoria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FAB" w:rsidRDefault="00F547B5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5FAB" w:rsidRDefault="00EA5FAB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547B5" w:rsidTr="00F547B5">
        <w:trPr>
          <w:trHeight w:val="840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F547B5" w:rsidRPr="00B8031A" w:rsidRDefault="00F547B5" w:rsidP="00EA5FA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7B5" w:rsidRDefault="00F547B5" w:rsidP="00F547B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Studenci pracują w stałych grupach, w których dokonują analizy określonego zjawiska z zakresu patologii społecznej. Efektem  pracy grupowej będzie </w:t>
            </w:r>
          </w:p>
          <w:p w:rsidR="00F547B5" w:rsidRDefault="00F547B5" w:rsidP="00F547B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przygotowanie i przedstawienie na zajęciach  projektu (prezentacja multimedialna) dotyczącego diagnozy i prognozy problemu społecznego ze szczególnym uwzględnieniem wniosków i praktycznych spostrzeżeń odnoszących się do stosowanych działań z zakres</w:t>
            </w:r>
            <w:r w:rsidR="002F61F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u profilaktyki kryminologicznej na poziomie lokalnym</w:t>
            </w:r>
          </w:p>
          <w:p w:rsidR="00F547B5" w:rsidRPr="00B8031A" w:rsidRDefault="00F547B5" w:rsidP="00EA5FAB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47B5" w:rsidRDefault="00F547B5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F547B5" w:rsidRDefault="00F547B5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547B5" w:rsidTr="00AF468F">
        <w:trPr>
          <w:trHeight w:val="462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547B5" w:rsidRPr="00D332F1" w:rsidRDefault="00F547B5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B5" w:rsidRPr="00D332F1" w:rsidRDefault="00F547B5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7B5" w:rsidRDefault="00F547B5" w:rsidP="00A55A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</w:t>
            </w:r>
          </w:p>
          <w:p w:rsidR="00F547B5" w:rsidRDefault="00F547B5" w:rsidP="00EA5F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47B5" w:rsidRDefault="00FA4FF0" w:rsidP="00A55A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 1 - 3</w:t>
            </w:r>
          </w:p>
          <w:p w:rsidR="00F547B5" w:rsidRDefault="00F547B5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2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7B5" w:rsidRDefault="00F547B5" w:rsidP="00F547B5">
            <w:pPr>
              <w:spacing w:after="0"/>
              <w:ind w:right="-16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7B5">
              <w:rPr>
                <w:rFonts w:ascii="Times New Roman" w:eastAsia="Times New Roman" w:hAnsi="Times New Roman"/>
                <w:sz w:val="16"/>
                <w:szCs w:val="16"/>
              </w:rPr>
              <w:t>Zasady praktyczne i prawne budowy lokal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nych</w:t>
            </w:r>
          </w:p>
          <w:p w:rsidR="00F547B5" w:rsidRPr="00F547B5" w:rsidRDefault="00F547B5" w:rsidP="00F547B5">
            <w:pPr>
              <w:spacing w:after="0"/>
              <w:ind w:right="-1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programów profilaktycznych</w:t>
            </w:r>
          </w:p>
          <w:p w:rsidR="00087667" w:rsidRPr="00F547B5" w:rsidRDefault="00087667" w:rsidP="00A55A10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087667" w:rsidRDefault="00087667" w:rsidP="00A55A10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BA0A2E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  <w:bookmarkStart w:id="0" w:name="_GoBack"/>
            <w:bookmarkEnd w:id="0"/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87667" w:rsidRPr="001C0F92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1 - 3</w:t>
            </w:r>
          </w:p>
        </w:tc>
      </w:tr>
      <w:tr w:rsidR="00087667" w:rsidTr="00F547B5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F0" w:rsidRPr="00FA4FF0" w:rsidRDefault="00FA4FF0" w:rsidP="00A55A10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Relacje profilaktyki społecznej i profilaktyki</w:t>
            </w:r>
          </w:p>
          <w:p w:rsidR="00087667" w:rsidRPr="001C0F92" w:rsidRDefault="00FA4FF0" w:rsidP="00A55A10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kryminologicznej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Default="00FA4FF0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87667" w:rsidRPr="001C0F92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087667" w:rsidTr="00F547B5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F0" w:rsidRPr="00FA4FF0" w:rsidRDefault="00FA4FF0" w:rsidP="00A55A10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4FF0">
              <w:rPr>
                <w:rFonts w:ascii="Times New Roman" w:eastAsia="Times New Roman" w:hAnsi="Times New Roman"/>
                <w:sz w:val="16"/>
                <w:szCs w:val="16"/>
              </w:rPr>
              <w:t>Zakres podmiotowo – przedmiotowy postaw</w:t>
            </w:r>
          </w:p>
          <w:p w:rsidR="00087667" w:rsidRPr="001C0F92" w:rsidRDefault="00FA4FF0" w:rsidP="00A55A10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A4FF0">
              <w:rPr>
                <w:rFonts w:ascii="Times New Roman" w:eastAsia="Times New Roman" w:hAnsi="Times New Roman"/>
                <w:sz w:val="16"/>
                <w:szCs w:val="16"/>
              </w:rPr>
              <w:t xml:space="preserve">i zachowań </w:t>
            </w:r>
            <w:proofErr w:type="spellStart"/>
            <w:r w:rsidRPr="00FA4FF0">
              <w:rPr>
                <w:rFonts w:ascii="Times New Roman" w:eastAsia="Times New Roman" w:hAnsi="Times New Roman"/>
                <w:sz w:val="16"/>
                <w:szCs w:val="16"/>
              </w:rPr>
              <w:t>antywiktymizacyjnych</w:t>
            </w:r>
            <w:proofErr w:type="spellEnd"/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Default="00FA4FF0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87667" w:rsidRPr="001C0F92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087667" w:rsidTr="00F547B5">
        <w:trPr>
          <w:trHeight w:val="33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F0" w:rsidRDefault="00FA4FF0" w:rsidP="00A55A10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FA4FF0">
              <w:rPr>
                <w:rFonts w:ascii="Times New Roman" w:hAnsi="Times New Roman"/>
                <w:bCs/>
                <w:sz w:val="16"/>
                <w:szCs w:val="16"/>
              </w:rPr>
              <w:t xml:space="preserve">Rola instytucji państwowych, organów samorządu </w:t>
            </w:r>
          </w:p>
          <w:p w:rsidR="00FA4FF0" w:rsidRDefault="00FA4FF0" w:rsidP="00A55A10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FA4FF0">
              <w:rPr>
                <w:rFonts w:ascii="Times New Roman" w:hAnsi="Times New Roman"/>
                <w:bCs/>
                <w:sz w:val="16"/>
                <w:szCs w:val="16"/>
              </w:rPr>
              <w:t xml:space="preserve">terytorialnego oraz organizacji społecznych w </w:t>
            </w:r>
          </w:p>
          <w:p w:rsidR="00FA4FF0" w:rsidRDefault="00FA4FF0" w:rsidP="00A55A10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FA4FF0">
              <w:rPr>
                <w:rFonts w:ascii="Times New Roman" w:hAnsi="Times New Roman"/>
                <w:bCs/>
                <w:sz w:val="16"/>
                <w:szCs w:val="16"/>
              </w:rPr>
              <w:t>podejmowaniu i realizacji działań profilaktycznych na</w:t>
            </w:r>
          </w:p>
          <w:p w:rsidR="00087667" w:rsidRDefault="00FA4FF0" w:rsidP="00FA4FF0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A4FF0">
              <w:rPr>
                <w:rFonts w:ascii="Times New Roman" w:hAnsi="Times New Roman"/>
                <w:bCs/>
                <w:sz w:val="16"/>
                <w:szCs w:val="16"/>
              </w:rPr>
              <w:t xml:space="preserve"> poziomie</w:t>
            </w:r>
            <w:r w:rsidRPr="00B60A6B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  <w:r w:rsidRPr="00FA4FF0">
              <w:rPr>
                <w:rFonts w:ascii="Times New Roman" w:hAnsi="Times New Roman"/>
                <w:bCs/>
                <w:sz w:val="16"/>
                <w:szCs w:val="16"/>
              </w:rPr>
              <w:t>lokalnym</w:t>
            </w:r>
          </w:p>
          <w:p w:rsidR="00FA4FF0" w:rsidRDefault="00FA4FF0" w:rsidP="00A55A10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87667" w:rsidRPr="001C0F92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1 -3</w:t>
            </w:r>
          </w:p>
        </w:tc>
      </w:tr>
      <w:tr w:rsidR="00087667" w:rsidTr="00F547B5">
        <w:trPr>
          <w:trHeight w:val="3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Pr="005F6181" w:rsidRDefault="00087667" w:rsidP="00A55A10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087667" w:rsidRPr="00FA4FF0" w:rsidRDefault="00FA4FF0" w:rsidP="00A55A10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Działania </w:t>
            </w:r>
            <w:proofErr w:type="spellStart"/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predeliktualne</w:t>
            </w:r>
            <w:proofErr w:type="spellEnd"/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postdeliktualne</w:t>
            </w:r>
            <w:proofErr w:type="spellEnd"/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87667" w:rsidRPr="001C0F92" w:rsidRDefault="00FA4FF0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087667" w:rsidTr="002F61F6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Pr="00FA4FF0" w:rsidRDefault="00FA4FF0" w:rsidP="00A55A10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Profilaktyka uzależnień</w:t>
            </w:r>
          </w:p>
          <w:p w:rsidR="00087667" w:rsidRDefault="00087667" w:rsidP="00A55A10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Default="00BA0A2E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87667" w:rsidRDefault="00FA4FF0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087667" w:rsidTr="00F547B5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Zaliczenie: grupowe prezentowanie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F547B5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87667" w:rsidTr="00F547B5"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087667" w:rsidTr="00F547B5">
        <w:trPr>
          <w:trHeight w:val="232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7667" w:rsidRPr="00373B45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087667" w:rsidRPr="00373B45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laboratorium z Kryminologii</w:t>
            </w:r>
          </w:p>
        </w:tc>
      </w:tr>
      <w:tr w:rsidR="00087667" w:rsidTr="00F547B5">
        <w:trPr>
          <w:trHeight w:val="294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087667" w:rsidTr="00F547B5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087667" w:rsidTr="00F547B5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087667" w:rsidTr="00F547B5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7667" w:rsidRDefault="00087667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A4FF0" w:rsidTr="00FA4FF0">
        <w:trPr>
          <w:trHeight w:val="21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FA4FF0" w:rsidRDefault="00FA4FF0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FF0" w:rsidRDefault="00FA4FF0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FF0" w:rsidRDefault="00FA4FF0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FF0" w:rsidRDefault="00FA4FF0" w:rsidP="00FA4FF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A4FF0" w:rsidRDefault="00FA4FF0" w:rsidP="00A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087667" w:rsidTr="00F547B5">
        <w:trPr>
          <w:trHeight w:val="356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087667" w:rsidTr="00F547B5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7667" w:rsidRPr="004C7A4A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288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postępu pracy studenta w trakcie przygotowania projektu w ramach zajęć laboratoryjnych</w:t>
            </w:r>
          </w:p>
        </w:tc>
      </w:tr>
      <w:tr w:rsidR="00087667" w:rsidTr="00F547B5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87667" w:rsidRDefault="00087667" w:rsidP="00A55A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423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6067C8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Konwersatoria</w:t>
            </w:r>
            <w:r w:rsidR="0008766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 </w:t>
            </w:r>
          </w:p>
          <w:p w:rsidR="00087667" w:rsidRDefault="00BA0A2E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</w:t>
            </w:r>
            <w:r w:rsidR="006067C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aliczenie</w:t>
            </w:r>
            <w:r w:rsidR="0008766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6067C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pisemne </w:t>
            </w:r>
            <w:r w:rsidR="0008766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 zagadnień teoretycznych </w:t>
            </w:r>
          </w:p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Ocena projektu przygotowanego przez studenta oraz publicznej prezentacji wyników badania własnego</w:t>
            </w:r>
          </w:p>
        </w:tc>
      </w:tr>
      <w:tr w:rsidR="00087667" w:rsidTr="00F547B5">
        <w:trPr>
          <w:trHeight w:val="270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087667" w:rsidRDefault="00087667" w:rsidP="00A55A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087667" w:rsidTr="00F547B5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087667" w:rsidTr="00F547B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087667" w:rsidTr="00F547B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087667" w:rsidTr="00F547B5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087667" w:rsidTr="00F547B5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087667" w:rsidTr="00F547B5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087667" w:rsidTr="00F547B5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087667" w:rsidTr="00F547B5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3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7667" w:rsidRDefault="006067C8" w:rsidP="00A55A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</w:t>
            </w:r>
            <w:r w:rsidR="0008766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</w:t>
            </w:r>
          </w:p>
        </w:tc>
      </w:tr>
      <w:tr w:rsidR="00087667" w:rsidTr="00F547B5">
        <w:trPr>
          <w:trHeight w:val="244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Obciążenie pracą studenta</w:t>
            </w:r>
          </w:p>
        </w:tc>
      </w:tr>
      <w:tr w:rsidR="00087667" w:rsidTr="00F547B5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5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087667" w:rsidTr="00F547B5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6067C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45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6067C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5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5</w:t>
            </w:r>
          </w:p>
          <w:p w:rsidR="00087667" w:rsidRDefault="006067C8" w:rsidP="00A55A10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</w:t>
            </w:r>
            <w:r w:rsidR="000876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087667" w:rsidRPr="002C0477" w:rsidRDefault="00087667" w:rsidP="00A55A10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5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87667" w:rsidRDefault="00087667" w:rsidP="00A55A10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87667" w:rsidRDefault="00087667" w:rsidP="00A55A10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87667" w:rsidRDefault="006067C8" w:rsidP="00A55A10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  <w:r w:rsidR="000876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 godzin</w:t>
            </w:r>
          </w:p>
          <w:p w:rsidR="00087667" w:rsidRDefault="00087667" w:rsidP="00A55A10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87667" w:rsidTr="00F547B5"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358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087667" w:rsidRPr="002C0477" w:rsidRDefault="00087667" w:rsidP="00A55A10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  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1.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2007.</w:t>
            </w:r>
          </w:p>
          <w:p w:rsidR="00087667" w:rsidRPr="002C0477" w:rsidRDefault="00087667" w:rsidP="00A55A10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2.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 2007.</w:t>
            </w:r>
          </w:p>
          <w:p w:rsidR="00087667" w:rsidRPr="002C0477" w:rsidRDefault="00087667" w:rsidP="00A55A10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3.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Psychologia kryminalistyczna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087667" w:rsidRPr="002C0477" w:rsidRDefault="00087667" w:rsidP="00A55A10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4.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Socjologia kryminalistyczna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T. 1-2, Warszawa 2007.</w:t>
            </w:r>
          </w:p>
          <w:p w:rsidR="00087667" w:rsidRPr="002C0477" w:rsidRDefault="00087667" w:rsidP="00A55A10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5.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Wiktymologia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087667" w:rsidRPr="002C0477" w:rsidRDefault="00087667" w:rsidP="00A55A10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87667" w:rsidTr="00F547B5"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7667" w:rsidRDefault="00087667" w:rsidP="00A55A1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087667" w:rsidRPr="00452F79" w:rsidRDefault="00087667" w:rsidP="00452F7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Hołyst B., </w:t>
            </w:r>
            <w:r w:rsidRPr="00452F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Bezpieczeństwo społeczeństwa</w:t>
            </w: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2015.</w:t>
            </w:r>
          </w:p>
          <w:p w:rsidR="00452F79" w:rsidRPr="00452F79" w:rsidRDefault="00452F79" w:rsidP="00452F7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 xml:space="preserve">B. Hołyst, </w:t>
            </w:r>
            <w:r w:rsidRPr="00452F79">
              <w:rPr>
                <w:rFonts w:ascii="Times New Roman" w:eastAsia="Times New Roman" w:hAnsi="Times New Roman"/>
                <w:i/>
                <w:sz w:val="16"/>
                <w:szCs w:val="16"/>
              </w:rPr>
              <w:t>Przeciwko życiu, T 1 i 2</w:t>
            </w: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>, Warszawa 2017</w:t>
            </w:r>
          </w:p>
          <w:p w:rsidR="00452F79" w:rsidRPr="00452F79" w:rsidRDefault="00452F79" w:rsidP="00452F7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 xml:space="preserve">A. Bańka, </w:t>
            </w:r>
            <w:r w:rsidRPr="00452F79">
              <w:rPr>
                <w:rFonts w:ascii="Times New Roman" w:eastAsia="Times New Roman" w:hAnsi="Times New Roman"/>
                <w:i/>
                <w:sz w:val="16"/>
                <w:szCs w:val="16"/>
              </w:rPr>
              <w:t>Społeczna psychologia środowiskowa</w:t>
            </w: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>, Warszawa, 2002.</w:t>
            </w:r>
          </w:p>
          <w:p w:rsidR="00452F79" w:rsidRPr="00452F79" w:rsidRDefault="00452F79" w:rsidP="00452F7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 xml:space="preserve">R. Głowacki, </w:t>
            </w:r>
            <w:r w:rsidRPr="00452F79">
              <w:rPr>
                <w:rFonts w:ascii="Times New Roman" w:eastAsia="Times New Roman" w:hAnsi="Times New Roman"/>
                <w:i/>
                <w:sz w:val="16"/>
                <w:szCs w:val="16"/>
              </w:rPr>
              <w:t>Monitorowanie przedsięwzięć profilaktycznych</w:t>
            </w: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>, Szczytno, 2012.</w:t>
            </w:r>
          </w:p>
          <w:p w:rsidR="00452F79" w:rsidRPr="00452F79" w:rsidRDefault="00452F79" w:rsidP="00452F7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 xml:space="preserve">J. Szymańska, </w:t>
            </w:r>
            <w:r w:rsidRPr="00452F79">
              <w:rPr>
                <w:rFonts w:ascii="Times New Roman" w:eastAsia="Times New Roman" w:hAnsi="Times New Roman"/>
                <w:i/>
                <w:sz w:val="16"/>
                <w:szCs w:val="16"/>
              </w:rPr>
              <w:t>Programy profilaktyczne. Podstawy profesjonalnej psychoprofilaktyki</w:t>
            </w: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>, Warszawa, 2002.</w:t>
            </w:r>
          </w:p>
          <w:p w:rsidR="00452F79" w:rsidRPr="00452F79" w:rsidRDefault="00452F79" w:rsidP="00452F7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52F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W. W. Szczęsny, </w:t>
            </w:r>
            <w:r w:rsidRPr="00452F79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Zarys resocjalizacji z elementami patologii społecznej i profilaktyki</w:t>
            </w:r>
            <w:r w:rsidRPr="00452F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Warszawa 2003</w:t>
            </w:r>
          </w:p>
          <w:p w:rsidR="00087667" w:rsidRPr="00452F79" w:rsidRDefault="00087667" w:rsidP="00452F79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Jaworska A. (red.), </w:t>
            </w:r>
            <w:r w:rsidRPr="00452F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 i kara kryminalna. Wybrane zagadnienia</w:t>
            </w: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Kraków 2008.</w:t>
            </w:r>
          </w:p>
          <w:p w:rsidR="00087667" w:rsidRPr="00452F79" w:rsidRDefault="00087667" w:rsidP="00452F7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Kozaczuk</w:t>
            </w:r>
            <w:proofErr w:type="spellEnd"/>
            <w:r w:rsid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E.</w:t>
            </w: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452F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Zachowania przestępcze. Przyczyny i zapobieganie</w:t>
            </w: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Rzeszów 2010.</w:t>
            </w:r>
          </w:p>
          <w:p w:rsidR="00087667" w:rsidRPr="002C047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87667" w:rsidTr="00F547B5">
        <w:trPr>
          <w:trHeight w:val="285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087667" w:rsidRDefault="00087667" w:rsidP="00A55A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087667" w:rsidTr="00F547B5">
        <w:trPr>
          <w:trHeight w:val="221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7667" w:rsidRDefault="00087667" w:rsidP="00A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087667" w:rsidRDefault="00087667" w:rsidP="00087667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087667" w:rsidRDefault="00087667" w:rsidP="00087667"/>
    <w:p w:rsidR="00087667" w:rsidRDefault="00087667" w:rsidP="00087667"/>
    <w:p w:rsidR="001233F5" w:rsidRDefault="001233F5"/>
    <w:sectPr w:rsidR="00123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8213E"/>
    <w:multiLevelType w:val="hybridMultilevel"/>
    <w:tmpl w:val="5D92103C"/>
    <w:lvl w:ilvl="0" w:tplc="49A801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E01DF"/>
    <w:multiLevelType w:val="hybridMultilevel"/>
    <w:tmpl w:val="4E5A2156"/>
    <w:lvl w:ilvl="0" w:tplc="5EEACD4E">
      <w:start w:val="1"/>
      <w:numFmt w:val="decimal"/>
      <w:lvlText w:val="%1."/>
      <w:lvlJc w:val="left"/>
      <w:pPr>
        <w:ind w:left="644" w:hanging="360"/>
      </w:pPr>
      <w:rPr>
        <w:rFonts w:ascii="Times New Roman" w:eastAsia="Lucida Sans Unicode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FAC20D3"/>
    <w:multiLevelType w:val="hybridMultilevel"/>
    <w:tmpl w:val="C9CC4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667"/>
    <w:rsid w:val="00087667"/>
    <w:rsid w:val="001233F5"/>
    <w:rsid w:val="002F61F6"/>
    <w:rsid w:val="00425406"/>
    <w:rsid w:val="00452F79"/>
    <w:rsid w:val="004E6A9A"/>
    <w:rsid w:val="006067C8"/>
    <w:rsid w:val="008D6E2E"/>
    <w:rsid w:val="00BA0A2E"/>
    <w:rsid w:val="00CF13F5"/>
    <w:rsid w:val="00EA5FAB"/>
    <w:rsid w:val="00EE6283"/>
    <w:rsid w:val="00F547B5"/>
    <w:rsid w:val="00FA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66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766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76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66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766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76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2025-02-17T10:53:00Z</dcterms:created>
  <dcterms:modified xsi:type="dcterms:W3CDTF">2025-02-17T12:21:00Z</dcterms:modified>
</cp:coreProperties>
</file>