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481" w:rsidRPr="00120621" w:rsidRDefault="00E61481" w:rsidP="00E614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  <w:r w:rsidRPr="0012062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KARTA PRZEDMIOTU</w:t>
      </w:r>
    </w:p>
    <w:p w:rsidR="00E61481" w:rsidRPr="00120621" w:rsidRDefault="00E61481" w:rsidP="00E614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9"/>
        <w:gridCol w:w="2655"/>
        <w:gridCol w:w="2416"/>
        <w:gridCol w:w="13"/>
        <w:gridCol w:w="13"/>
        <w:gridCol w:w="772"/>
        <w:gridCol w:w="706"/>
        <w:gridCol w:w="239"/>
        <w:gridCol w:w="30"/>
        <w:gridCol w:w="1159"/>
      </w:tblGrid>
      <w:tr w:rsidR="00E61481" w:rsidRPr="00120621" w:rsidTr="00F921DF">
        <w:tc>
          <w:tcPr>
            <w:tcW w:w="0" w:type="auto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Kierunek: </w:t>
            </w:r>
          </w:p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BEZPIECZEŃSTWO WEWNĘTRZNE</w:t>
            </w:r>
          </w:p>
        </w:tc>
        <w:tc>
          <w:tcPr>
            <w:tcW w:w="5386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 w:themeColor="background1"/>
                <w:sz w:val="16"/>
                <w:szCs w:val="16"/>
                <w:lang w:eastAsia="pl-PL"/>
              </w:rPr>
            </w:pPr>
          </w:p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16"/>
                <w:szCs w:val="16"/>
                <w:lang w:eastAsia="pl-PL"/>
              </w:rPr>
            </w:pPr>
          </w:p>
        </w:tc>
      </w:tr>
      <w:tr w:rsidR="00E61481" w:rsidRPr="00120621" w:rsidTr="00F921DF">
        <w:trPr>
          <w:trHeight w:val="298"/>
        </w:trPr>
        <w:tc>
          <w:tcPr>
            <w:tcW w:w="0" w:type="auto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Nazwa przedmiotu:</w:t>
            </w:r>
          </w:p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Współczesne badania kryminologiczne</w:t>
            </w:r>
          </w:p>
        </w:tc>
        <w:tc>
          <w:tcPr>
            <w:tcW w:w="5386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 w:themeColor="background1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color w:val="FFFFFF" w:themeColor="background1"/>
                <w:sz w:val="16"/>
                <w:szCs w:val="16"/>
                <w:lang w:eastAsia="pl-PL"/>
              </w:rPr>
              <w:t>Kod przedmiotu:</w:t>
            </w:r>
          </w:p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color w:val="FFFFFF" w:themeColor="background1"/>
                <w:sz w:val="16"/>
                <w:szCs w:val="16"/>
                <w:lang w:eastAsia="pl-PL"/>
              </w:rPr>
              <w:t>WBK</w:t>
            </w:r>
          </w:p>
        </w:tc>
      </w:tr>
      <w:tr w:rsidR="00E61481" w:rsidRPr="00120621" w:rsidTr="00F921DF">
        <w:trPr>
          <w:trHeight w:val="253"/>
        </w:trPr>
        <w:tc>
          <w:tcPr>
            <w:tcW w:w="0" w:type="auto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Moduł :</w:t>
            </w:r>
          </w:p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KIERUNKOWY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2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pacing w:val="-12"/>
                <w:sz w:val="16"/>
                <w:szCs w:val="16"/>
                <w:lang w:eastAsia="pl-PL"/>
              </w:rPr>
              <w:t>Rok studiów: II</w:t>
            </w:r>
          </w:p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Semestr:</w:t>
            </w:r>
          </w:p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IV</w:t>
            </w:r>
          </w:p>
        </w:tc>
        <w:tc>
          <w:tcPr>
            <w:tcW w:w="1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Tryb: </w:t>
            </w:r>
          </w:p>
          <w:p w:rsidR="00E61481" w:rsidRPr="0093466D" w:rsidRDefault="00F921DF" w:rsidP="00F921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Nies</w:t>
            </w:r>
            <w:r w:rsidR="00E61481"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tacjonarny</w:t>
            </w:r>
          </w:p>
        </w:tc>
      </w:tr>
      <w:tr w:rsidR="00E61481" w:rsidRPr="00120621" w:rsidTr="00F921DF">
        <w:trPr>
          <w:trHeight w:val="375"/>
        </w:trPr>
        <w:tc>
          <w:tcPr>
            <w:tcW w:w="0" w:type="auto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E61481" w:rsidRPr="0093466D" w:rsidRDefault="007C541C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 godzin: 4</w:t>
            </w:r>
            <w:r w:rsidR="00E61481"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0</w:t>
            </w:r>
          </w:p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75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 punktów ECTS: 4</w:t>
            </w:r>
          </w:p>
        </w:tc>
        <w:tc>
          <w:tcPr>
            <w:tcW w:w="1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Poziom studiów : I</w:t>
            </w:r>
          </w:p>
        </w:tc>
      </w:tr>
      <w:tr w:rsidR="00E61481" w:rsidRPr="00120621" w:rsidTr="00C62B35">
        <w:trPr>
          <w:trHeight w:val="525"/>
        </w:trPr>
        <w:tc>
          <w:tcPr>
            <w:tcW w:w="9142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Tytuł, imię i nazwisko; adres e-mailowy wykładowcy/wykładowców:</w:t>
            </w: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Dr Roman Kaszubowski - </w:t>
            </w:r>
            <w:hyperlink r:id="rId6" w:history="1">
              <w:r w:rsidRPr="0093466D">
                <w:rPr>
                  <w:rStyle w:val="Hipercze"/>
                  <w:rFonts w:ascii="Times New Roman" w:eastAsia="Times New Roman" w:hAnsi="Times New Roman" w:cs="Times New Roman"/>
                  <w:b/>
                  <w:sz w:val="16"/>
                  <w:szCs w:val="16"/>
                  <w:lang w:eastAsia="pl-PL"/>
                </w:rPr>
                <w:t>r.kaszubowski@uniwersytetkaliski.edu.pl</w:t>
              </w:r>
            </w:hyperlink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Dr inż. Dariusz Bieniek – d.bieniek@uniwersytetkaliski.edu.pl</w:t>
            </w:r>
          </w:p>
        </w:tc>
      </w:tr>
      <w:tr w:rsidR="00E61481" w:rsidRPr="00120621" w:rsidTr="00C62B35">
        <w:tc>
          <w:tcPr>
            <w:tcW w:w="9142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/>
            <w:hideMark/>
          </w:tcPr>
          <w:p w:rsidR="00E61481" w:rsidRPr="0093466D" w:rsidRDefault="00E61481" w:rsidP="00C62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Informacje szczegółowe</w:t>
            </w:r>
          </w:p>
        </w:tc>
      </w:tr>
      <w:tr w:rsidR="00E61481" w:rsidRPr="00120621" w:rsidTr="00C62B35">
        <w:trPr>
          <w:trHeight w:val="341"/>
        </w:trPr>
        <w:tc>
          <w:tcPr>
            <w:tcW w:w="9142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E61481" w:rsidRPr="0093466D" w:rsidRDefault="00E61481" w:rsidP="00C62B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Cele przedmiotu</w:t>
            </w:r>
          </w:p>
        </w:tc>
      </w:tr>
      <w:tr w:rsidR="00E61481" w:rsidRPr="00120621" w:rsidTr="00C62B35">
        <w:trPr>
          <w:trHeight w:val="225"/>
        </w:trPr>
        <w:tc>
          <w:tcPr>
            <w:tcW w:w="9142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Przyswoić wiedzę z zakresu obszarów prowadzenia badań kryminologicznych</w:t>
            </w:r>
          </w:p>
        </w:tc>
      </w:tr>
      <w:tr w:rsidR="00E61481" w:rsidRPr="00120621" w:rsidTr="00C62B35">
        <w:trPr>
          <w:trHeight w:val="270"/>
        </w:trPr>
        <w:tc>
          <w:tcPr>
            <w:tcW w:w="9142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Opanować umiejętności diagnozowania i zastosowania odpowiednich narzędzi i technik w badaniach zjawisk z zakresu patologii społecznej</w:t>
            </w:r>
          </w:p>
        </w:tc>
      </w:tr>
      <w:tr w:rsidR="00E61481" w:rsidRPr="00120621" w:rsidTr="00C62B35">
        <w:trPr>
          <w:trHeight w:val="569"/>
        </w:trPr>
        <w:tc>
          <w:tcPr>
            <w:tcW w:w="9142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C3</w:t>
            </w: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Gotowość studenta do obiektywnej oceny systemu zapobiegania zjawiskom patologicznym  oraz formułowania praktycznych wniosków zwiększających efektywność działań zapobiegawczych</w:t>
            </w:r>
          </w:p>
        </w:tc>
      </w:tr>
      <w:tr w:rsidR="00E61481" w:rsidRPr="00120621" w:rsidTr="00C62B35">
        <w:trPr>
          <w:trHeight w:val="368"/>
        </w:trPr>
        <w:tc>
          <w:tcPr>
            <w:tcW w:w="914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E61481" w:rsidRPr="0093466D" w:rsidRDefault="00E61481" w:rsidP="00C62B35">
            <w:pPr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Wymagania wstępne w zakresie wiedzy, umiejętności, kompetencji społecznych: </w:t>
            </w:r>
          </w:p>
          <w:p w:rsidR="00E61481" w:rsidRPr="0093466D" w:rsidRDefault="00E61481" w:rsidP="00C62B35">
            <w:pPr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1. Posiadać elementarną wiedzę w zakresie  przestępczości oraz zjawisk patologicznych w Polsce.</w:t>
            </w:r>
          </w:p>
          <w:p w:rsidR="00E61481" w:rsidRPr="0093466D" w:rsidRDefault="00E61481" w:rsidP="00C62B35">
            <w:pPr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2. Posiadać umiejętności identyfikacji uwarunkowań zachowań  kryminogennych. </w:t>
            </w:r>
          </w:p>
          <w:p w:rsidR="00E61481" w:rsidRPr="0093466D" w:rsidRDefault="00E61481" w:rsidP="00C62B35">
            <w:pPr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3. Wykazywać kompetencje społeczne w zakresie swojej roli i zadań dotyczących zapobiegania zjawisk o charakterze kryminogennym.  </w:t>
            </w:r>
          </w:p>
          <w:p w:rsidR="00E61481" w:rsidRPr="00120621" w:rsidRDefault="00E61481" w:rsidP="00C62B35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</w:tc>
      </w:tr>
      <w:tr w:rsidR="00E61481" w:rsidRPr="00120621" w:rsidTr="00C62B35">
        <w:trPr>
          <w:trHeight w:val="405"/>
        </w:trPr>
        <w:tc>
          <w:tcPr>
            <w:tcW w:w="9142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E61481" w:rsidRPr="0093466D" w:rsidRDefault="00E61481" w:rsidP="00C62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E61481" w:rsidRPr="0093466D" w:rsidRDefault="00E61481" w:rsidP="00C62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Efekty uczenia się w zakresie wiedzy, umiejętności oraz kompetencji społecznych</w:t>
            </w:r>
          </w:p>
          <w:p w:rsidR="00E61481" w:rsidRPr="0093466D" w:rsidRDefault="00E61481" w:rsidP="00C62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E61481" w:rsidRPr="00120621" w:rsidTr="00F921DF"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120621" w:rsidRDefault="00E61481" w:rsidP="00C62B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120621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 zrealizowaniu przedmiotu</w:t>
            </w:r>
          </w:p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 potwierdzeniu osiągnięcia efektów uczenia się student</w:t>
            </w: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celów</w:t>
            </w:r>
          </w:p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E61481" w:rsidRPr="00120621" w:rsidTr="00F921DF">
        <w:trPr>
          <w:trHeight w:val="19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120621" w:rsidRDefault="00E61481" w:rsidP="00C62B35">
            <w:pPr>
              <w:spacing w:after="120" w:line="36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1206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Zna zakres przedmiotowy kryminologii, podstawowe cele i metody badań, w szczególności w zakresie etiologii oraz symptomatologii negatywnych zjawisk społecznych oraz ich wpływu na bezpieczeństwo społeczne.</w:t>
            </w: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K_W01</w:t>
            </w:r>
          </w:p>
          <w:p w:rsidR="00E61481" w:rsidRPr="0093466D" w:rsidRDefault="00E61481" w:rsidP="00C62B3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K_W12</w:t>
            </w:r>
          </w:p>
          <w:p w:rsidR="00E61481" w:rsidRPr="0093466D" w:rsidRDefault="00E61481" w:rsidP="00C62B3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E61481" w:rsidRPr="00120621" w:rsidTr="00F921DF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120621" w:rsidRDefault="00E61481" w:rsidP="00C62B35">
            <w:pPr>
              <w:spacing w:after="120" w:line="36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1206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Umie, z wykorzystaniem odpowiednich metod, narzędzi i technik badawczych, przeprowadzać diagnozę w zakresie uwarunkowań oraz skutków negatywnych zjawisk społecznych.</w:t>
            </w:r>
          </w:p>
          <w:p w:rsidR="00E61481" w:rsidRPr="0093466D" w:rsidRDefault="00E61481" w:rsidP="00C62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K_U01</w:t>
            </w:r>
          </w:p>
          <w:p w:rsidR="00E61481" w:rsidRPr="0093466D" w:rsidRDefault="00E61481" w:rsidP="00C62B3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K_U02</w:t>
            </w:r>
          </w:p>
          <w:p w:rsidR="00E61481" w:rsidRPr="0093466D" w:rsidRDefault="00E61481" w:rsidP="00C62B3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K_U21</w:t>
            </w:r>
          </w:p>
        </w:tc>
      </w:tr>
      <w:tr w:rsidR="00E61481" w:rsidRPr="00120621" w:rsidTr="00F921DF">
        <w:trPr>
          <w:trHeight w:val="983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E61481" w:rsidRPr="00120621" w:rsidRDefault="00E61481" w:rsidP="00C62B35">
            <w:pPr>
              <w:spacing w:after="120" w:line="36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1206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Jest przygotowany do przedstawienia zespołom ludzi realizujących zadania z zakresu zapobiegania zjawiskom patologii społecznej, konstruktywnej diagnozy oraz wskazania odpowiednich działań zwiększających ich efektywność  </w:t>
            </w: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K_K01</w:t>
            </w:r>
          </w:p>
        </w:tc>
      </w:tr>
      <w:tr w:rsidR="00E61481" w:rsidRPr="00120621" w:rsidTr="00C62B35">
        <w:trPr>
          <w:trHeight w:val="207"/>
        </w:trPr>
        <w:tc>
          <w:tcPr>
            <w:tcW w:w="9142" w:type="dxa"/>
            <w:gridSpan w:val="10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 programowe</w:t>
            </w:r>
          </w:p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E61481" w:rsidRPr="00120621" w:rsidTr="00F921DF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DB1084" w:rsidRDefault="00E61481" w:rsidP="00C62B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</w:pPr>
            <w:r w:rsidRPr="00DB1084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  <w:t>Treści</w:t>
            </w:r>
          </w:p>
          <w:p w:rsidR="00E61481" w:rsidRPr="00DB1084" w:rsidRDefault="00E61481" w:rsidP="00C62B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</w:pPr>
            <w:r w:rsidRPr="00DB1084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  <w:t>programowe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</w:t>
            </w:r>
          </w:p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godzin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E61481" w:rsidRPr="00120621" w:rsidTr="00F921DF">
        <w:trPr>
          <w:trHeight w:val="4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481" w:rsidRPr="00120621" w:rsidRDefault="00E61481" w:rsidP="00C62B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KONWERSATORIA</w:t>
            </w: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7C541C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E61481" w:rsidRPr="00120621" w:rsidTr="00F921DF">
        <w:trPr>
          <w:trHeight w:val="4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7E4453" w:rsidRDefault="00E61481" w:rsidP="00C62B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</w:pPr>
            <w:r w:rsidRPr="007E4453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  <w:t>TP1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Przedmiot i zakres badań kryminologicznych</w:t>
            </w: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7C541C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</w:p>
        </w:tc>
      </w:tr>
      <w:tr w:rsidR="00E61481" w:rsidRPr="00120621" w:rsidTr="00F921DF">
        <w:trPr>
          <w:trHeight w:val="4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7E4453" w:rsidRDefault="00E61481" w:rsidP="00C62B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</w:pPr>
            <w:r w:rsidRPr="007E4453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  <w:t>TP2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Badania panelowe (powtarzalne)</w:t>
            </w: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Studium przypadku</w:t>
            </w: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Badania monograficzne</w:t>
            </w: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Badania podłużne</w:t>
            </w: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Badania poprzeczne</w:t>
            </w: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7C541C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</w:t>
            </w:r>
          </w:p>
        </w:tc>
      </w:tr>
      <w:tr w:rsidR="00E61481" w:rsidRPr="00120621" w:rsidTr="00F921DF">
        <w:trPr>
          <w:trHeight w:val="4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7E4453" w:rsidRDefault="00E61481" w:rsidP="00C62B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</w:pPr>
            <w:r w:rsidRPr="007E4453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  <w:t>TP3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Charakterystyka społecznych metod badawczych stosowanych w kryminologii</w:t>
            </w: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7C541C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</w:t>
            </w:r>
          </w:p>
        </w:tc>
      </w:tr>
      <w:tr w:rsidR="00E61481" w:rsidRPr="00120621" w:rsidTr="00F921DF">
        <w:trPr>
          <w:trHeight w:val="4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67011B" w:rsidRDefault="00E61481" w:rsidP="00C62B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</w:pPr>
            <w:r w:rsidRPr="0067011B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  <w:t>TP4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Badania etiologiczne zjawisk patologicznych</w:t>
            </w: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7C541C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</w:t>
            </w:r>
          </w:p>
        </w:tc>
      </w:tr>
      <w:tr w:rsidR="00E61481" w:rsidRPr="0093466D" w:rsidTr="00F921DF">
        <w:trPr>
          <w:trHeight w:val="384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lastRenderedPageBreak/>
              <w:t>TP5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Badania symptomatologiczne zjawisk patologicznych</w:t>
            </w: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7C541C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</w:t>
            </w:r>
          </w:p>
        </w:tc>
      </w:tr>
      <w:tr w:rsidR="00E61481" w:rsidRPr="0093466D" w:rsidTr="00F921DF">
        <w:trPr>
          <w:trHeight w:val="324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481" w:rsidRPr="0093466D" w:rsidRDefault="00E61481" w:rsidP="00C62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Badania efektywności polityki karnej państwa </w:t>
            </w: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481" w:rsidRPr="0093466D" w:rsidRDefault="007C541C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</w:t>
            </w:r>
          </w:p>
        </w:tc>
      </w:tr>
      <w:tr w:rsidR="00E61481" w:rsidRPr="0093466D" w:rsidTr="00F921DF">
        <w:trPr>
          <w:trHeight w:val="329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481" w:rsidRPr="0093466D" w:rsidRDefault="00E61481" w:rsidP="00C62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Badania efektywności procesu resocjalizacji </w:t>
            </w: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61481" w:rsidRPr="0093466D" w:rsidRDefault="007C541C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double" w:sz="4" w:space="0" w:color="auto"/>
            </w:tcBorders>
            <w:vAlign w:val="center"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</w:t>
            </w:r>
          </w:p>
        </w:tc>
      </w:tr>
      <w:tr w:rsidR="00E61481" w:rsidRPr="0093466D" w:rsidTr="00F921DF">
        <w:trPr>
          <w:trHeight w:val="398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Laboratoria</w:t>
            </w: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570C39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</w:t>
            </w:r>
            <w:r w:rsidR="00E61481" w:rsidRPr="009346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E61481" w:rsidRPr="0093466D" w:rsidTr="00F921DF">
        <w:trPr>
          <w:trHeight w:val="3984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Zajęcia projektowe – pod nadzorem prowadzącego i zgodnie z jego wskazaniami studenci pracują w stałych grupach (4 - 5 osobowe), w których opracowują projekt badawczy  w obszarach :</w:t>
            </w: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-diagnoza etiologiczna,</w:t>
            </w: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opis symptomatologiczne,</w:t>
            </w: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aspekty prawno – karne,</w:t>
            </w: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opracowanie narzędzia badawczego,</w:t>
            </w: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organizacja badań,</w:t>
            </w: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- wnioski. </w:t>
            </w: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Zagadnienia do opracowania projektu dotyczą następujących obszarów : </w:t>
            </w: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Ofiara jako przedmiot badań kryminologicznych,</w:t>
            </w: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- </w:t>
            </w: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Wybrane zjawiska o charakterze kryminogennym</w:t>
            </w: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</w:t>
            </w: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- </w:t>
            </w: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Wybrane kategorie przestępstw,</w:t>
            </w: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Efektywność polityki karnej państwa,</w:t>
            </w: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Efektywność procesu resocjalizacji,</w:t>
            </w: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Przestępczość i nieprzystosowanie społeczne nieletnich,</w:t>
            </w: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Poczucie bezpieczeństwa obywateli i strach przed wiktymizacja,</w:t>
            </w: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Efektywność profilaktyki kryminalistycznej,</w:t>
            </w: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Efektywność profilaktyki kryminologicznej,</w:t>
            </w: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Zaufanie do organów ścigania</w:t>
            </w: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570C39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EU1-EU3</w:t>
            </w:r>
          </w:p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E61481" w:rsidRPr="0093466D" w:rsidTr="00F921DF">
        <w:trPr>
          <w:trHeight w:val="185"/>
        </w:trPr>
        <w:tc>
          <w:tcPr>
            <w:tcW w:w="1140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66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Zaliczenie : publiczna prezentacja projektów przez studentów</w:t>
            </w:r>
          </w:p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1481" w:rsidRPr="0093466D" w:rsidRDefault="00570C39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E61481" w:rsidRPr="0093466D" w:rsidTr="00F921DF">
        <w:trPr>
          <w:trHeight w:val="68"/>
        </w:trPr>
        <w:tc>
          <w:tcPr>
            <w:tcW w:w="1140" w:type="dxa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667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1481" w:rsidRPr="0093466D" w:rsidRDefault="00E61481" w:rsidP="00C62B35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E61481" w:rsidRPr="0093466D" w:rsidRDefault="00E61481" w:rsidP="00C62B35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right w:val="double" w:sz="4" w:space="0" w:color="auto"/>
            </w:tcBorders>
            <w:vAlign w:val="center"/>
          </w:tcPr>
          <w:p w:rsidR="00E61481" w:rsidRPr="0093466D" w:rsidRDefault="00E61481" w:rsidP="00C62B35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E61481" w:rsidRPr="0093466D" w:rsidRDefault="00E61481" w:rsidP="00C62B35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E61481" w:rsidRPr="0093466D" w:rsidTr="00C62B35">
        <w:trPr>
          <w:trHeight w:val="368"/>
        </w:trPr>
        <w:tc>
          <w:tcPr>
            <w:tcW w:w="914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Narzędzia dydaktyczne</w:t>
            </w:r>
          </w:p>
        </w:tc>
      </w:tr>
      <w:tr w:rsidR="00E61481" w:rsidRPr="0093466D" w:rsidTr="00C62B35">
        <w:trPr>
          <w:trHeight w:val="368"/>
        </w:trPr>
        <w:tc>
          <w:tcPr>
            <w:tcW w:w="914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numPr>
                <w:ilvl w:val="0"/>
                <w:numId w:val="1"/>
              </w:numPr>
              <w:spacing w:after="0" w:line="240" w:lineRule="auto"/>
              <w:ind w:left="214" w:hanging="218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</w:t>
            </w:r>
            <w:r w:rsidRPr="0093466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ala wykładowa/ćwiczeń z wyposażeniem w system multimedialny.</w:t>
            </w:r>
          </w:p>
          <w:p w:rsidR="00E61481" w:rsidRPr="0093466D" w:rsidRDefault="00E61481" w:rsidP="00C62B35">
            <w:pPr>
              <w:numPr>
                <w:ilvl w:val="0"/>
                <w:numId w:val="1"/>
              </w:numPr>
              <w:spacing w:after="0" w:line="240" w:lineRule="auto"/>
              <w:ind w:left="214" w:hanging="21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Laboratorium z kryminologii.</w:t>
            </w:r>
          </w:p>
        </w:tc>
      </w:tr>
      <w:tr w:rsidR="00E61481" w:rsidRPr="0093466D" w:rsidTr="00C62B35">
        <w:trPr>
          <w:trHeight w:val="294"/>
        </w:trPr>
        <w:tc>
          <w:tcPr>
            <w:tcW w:w="9142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Metody weryfikacji osiągnięcia efektów kształcenia</w:t>
            </w: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E61481" w:rsidRPr="0093466D" w:rsidTr="00F921DF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</w:t>
            </w: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kształcenia</w:t>
            </w:r>
          </w:p>
        </w:tc>
        <w:tc>
          <w:tcPr>
            <w:tcW w:w="8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E61481" w:rsidRPr="0093466D" w:rsidTr="00F921DF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481" w:rsidRPr="0093466D" w:rsidRDefault="00E61481" w:rsidP="00C62B35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</w:rPr>
            </w:pPr>
            <w:r w:rsidRPr="0093466D"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eastAsia="zh-CN"/>
              </w:rPr>
              <w:t>Wiedza faktograficzna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481" w:rsidRPr="0093466D" w:rsidRDefault="00E61481" w:rsidP="00C62B35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eastAsia="zh-CN"/>
              </w:rPr>
            </w:pPr>
            <w:r w:rsidRPr="0093466D"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eastAsia="zh-CN"/>
              </w:rPr>
              <w:t>Wiedza praktyczna</w:t>
            </w:r>
          </w:p>
          <w:p w:rsidR="00E61481" w:rsidRPr="0093466D" w:rsidRDefault="00E61481" w:rsidP="00C62B35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</w:rPr>
            </w:pPr>
            <w:r w:rsidRPr="0093466D"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eastAsia="zh-CN"/>
              </w:rPr>
              <w:t>Umiejętności praktyczne</w:t>
            </w: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481" w:rsidRPr="0093466D" w:rsidRDefault="00E61481" w:rsidP="00C62B35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</w:rPr>
            </w:pPr>
            <w:r w:rsidRPr="0093466D"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eastAsia="zh-CN"/>
              </w:rPr>
              <w:t>Umiejętności kognitywne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61481" w:rsidRPr="0093466D" w:rsidRDefault="00E61481" w:rsidP="00C62B35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eastAsia="zh-CN"/>
              </w:rPr>
            </w:pPr>
            <w:r w:rsidRPr="0093466D"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eastAsia="zh-CN"/>
              </w:rPr>
              <w:t>Kompetencje społeczne,</w:t>
            </w:r>
          </w:p>
          <w:p w:rsidR="00E61481" w:rsidRPr="0093466D" w:rsidRDefault="00E61481" w:rsidP="00C62B35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</w:rPr>
            </w:pPr>
            <w:r w:rsidRPr="0093466D"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eastAsia="zh-CN"/>
              </w:rPr>
              <w:t>postawy</w:t>
            </w:r>
          </w:p>
        </w:tc>
      </w:tr>
      <w:tr w:rsidR="00E61481" w:rsidRPr="0093466D" w:rsidTr="00F921DF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E61481" w:rsidRPr="0093466D" w:rsidTr="00F921DF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E61481" w:rsidRPr="0093466D" w:rsidTr="00F921DF">
        <w:trPr>
          <w:trHeight w:val="408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hideMark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E61481" w:rsidRPr="0093466D" w:rsidTr="00C62B35">
        <w:trPr>
          <w:trHeight w:val="197"/>
        </w:trPr>
        <w:tc>
          <w:tcPr>
            <w:tcW w:w="9142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Kryteria oceny osiągnięcia efektów uczenia się</w:t>
            </w: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E61481" w:rsidRPr="0093466D" w:rsidTr="00F921DF">
        <w:trPr>
          <w:trHeight w:val="223"/>
        </w:trPr>
        <w:tc>
          <w:tcPr>
            <w:tcW w:w="0" w:type="auto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 – formujące</w:t>
            </w:r>
          </w:p>
        </w:tc>
        <w:tc>
          <w:tcPr>
            <w:tcW w:w="53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E61481" w:rsidRPr="0093466D" w:rsidTr="00C62B35">
        <w:trPr>
          <w:trHeight w:val="461"/>
        </w:trPr>
        <w:tc>
          <w:tcPr>
            <w:tcW w:w="9142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61481" w:rsidRPr="0093466D" w:rsidRDefault="00E61481" w:rsidP="00C62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F1. Obecność, przygotowanie i czynny udział w zajęciach (dyskusja) w ramach zajęć konwersatoryjnych.</w:t>
            </w:r>
          </w:p>
          <w:p w:rsidR="00E61481" w:rsidRPr="0093466D" w:rsidRDefault="00E61481" w:rsidP="00C62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F2. Ocena zaangażowania i postępu pracy w trakcie przygotowania projektu w ramach zajęć laboratoryjnych.</w:t>
            </w:r>
          </w:p>
        </w:tc>
      </w:tr>
      <w:tr w:rsidR="00E61481" w:rsidRPr="0093466D" w:rsidTr="00F921DF">
        <w:tc>
          <w:tcPr>
            <w:tcW w:w="0" w:type="auto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E61481" w:rsidRPr="0093466D" w:rsidRDefault="00E61481" w:rsidP="00C62B3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 – podsumowujące</w:t>
            </w:r>
          </w:p>
        </w:tc>
        <w:tc>
          <w:tcPr>
            <w:tcW w:w="53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61481" w:rsidRPr="0093466D" w:rsidRDefault="00E61481" w:rsidP="00C62B3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E61481" w:rsidRPr="0093466D" w:rsidTr="00C62B35">
        <w:trPr>
          <w:trHeight w:val="427"/>
        </w:trPr>
        <w:tc>
          <w:tcPr>
            <w:tcW w:w="9142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61481" w:rsidRPr="0093466D" w:rsidRDefault="00E61481" w:rsidP="00C62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P1. Dyskusja podsumowująca na każdym z rodzajów zajęć.</w:t>
            </w:r>
          </w:p>
          <w:p w:rsidR="00E61481" w:rsidRPr="0093466D" w:rsidRDefault="00E61481" w:rsidP="00C62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P2. </w:t>
            </w:r>
            <w:r w:rsidRPr="0093466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Zaliczenie pisemne</w:t>
            </w: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E61481" w:rsidRPr="0093466D" w:rsidRDefault="00E61481" w:rsidP="00C62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P3</w:t>
            </w: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.</w:t>
            </w: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Ocena projektu przygotowanego przez studenta oraz publicznej prezentacji na zajęciach zaliczeniowych.</w:t>
            </w:r>
          </w:p>
        </w:tc>
      </w:tr>
      <w:tr w:rsidR="00E61481" w:rsidRPr="0093466D" w:rsidTr="00C62B35">
        <w:tc>
          <w:tcPr>
            <w:tcW w:w="9142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vAlign w:val="center"/>
            <w:hideMark/>
          </w:tcPr>
          <w:p w:rsidR="00E61481" w:rsidRPr="0093466D" w:rsidRDefault="00E61481" w:rsidP="00C62B3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E61481" w:rsidRPr="0093466D" w:rsidTr="00F921DF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8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E61481" w:rsidRPr="0093466D" w:rsidTr="00F921DF">
        <w:trPr>
          <w:trHeight w:val="18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8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E61481" w:rsidRPr="0093466D" w:rsidTr="00F921DF">
        <w:trPr>
          <w:trHeight w:val="18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8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E61481" w:rsidRPr="0093466D" w:rsidTr="00F921DF">
        <w:trPr>
          <w:trHeight w:val="19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8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E61481" w:rsidRPr="0093466D" w:rsidTr="00F921DF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8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 ze znaczącymi niedociągnięciami</w:t>
            </w:r>
          </w:p>
        </w:tc>
      </w:tr>
      <w:tr w:rsidR="00E61481" w:rsidRPr="0093466D" w:rsidTr="00F921DF">
        <w:trPr>
          <w:trHeight w:val="16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8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 z licznymi błędami</w:t>
            </w:r>
          </w:p>
        </w:tc>
      </w:tr>
      <w:tr w:rsidR="00E61481" w:rsidRPr="0093466D" w:rsidTr="00F921DF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8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E61481" w:rsidRPr="0093466D" w:rsidTr="00C62B35">
        <w:tc>
          <w:tcPr>
            <w:tcW w:w="9142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E61481" w:rsidRPr="0093466D" w:rsidRDefault="00E61481" w:rsidP="00C62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lastRenderedPageBreak/>
              <w:t xml:space="preserve">Forma zakończenia: </w:t>
            </w:r>
          </w:p>
          <w:p w:rsidR="00E61481" w:rsidRPr="0093466D" w:rsidRDefault="00E61481" w:rsidP="00C62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Konwersatoria – zaliczenie pisemne</w:t>
            </w:r>
          </w:p>
          <w:p w:rsidR="00E61481" w:rsidRPr="0093466D" w:rsidRDefault="00E61481" w:rsidP="00C62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Laboratoria – ocena projektu</w:t>
            </w:r>
          </w:p>
          <w:p w:rsidR="00E61481" w:rsidRPr="0093466D" w:rsidRDefault="00E61481" w:rsidP="00C62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E61481" w:rsidRPr="0093466D" w:rsidTr="00C62B35">
        <w:tc>
          <w:tcPr>
            <w:tcW w:w="914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Obciążenie pracą studenta</w:t>
            </w: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E61481" w:rsidRPr="0093466D" w:rsidTr="00F921DF">
        <w:trPr>
          <w:trHeight w:val="415"/>
        </w:trPr>
        <w:tc>
          <w:tcPr>
            <w:tcW w:w="6155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481" w:rsidRPr="0093466D" w:rsidRDefault="00E61481" w:rsidP="00C62B35">
            <w:pPr>
              <w:spacing w:after="0" w:line="360" w:lineRule="auto"/>
              <w:ind w:left="-563" w:firstLine="56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  <w:tc>
          <w:tcPr>
            <w:tcW w:w="2987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61481" w:rsidRPr="0093466D" w:rsidRDefault="00E61481" w:rsidP="00C62B3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Średnia liczba godzin na zrealizowanie aktywności</w:t>
            </w:r>
          </w:p>
        </w:tc>
      </w:tr>
      <w:tr w:rsidR="00E61481" w:rsidRPr="0093466D" w:rsidTr="00F921DF">
        <w:trPr>
          <w:trHeight w:val="843"/>
        </w:trPr>
        <w:tc>
          <w:tcPr>
            <w:tcW w:w="6155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E61481" w:rsidRPr="0093466D" w:rsidRDefault="00E61481" w:rsidP="00C62B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Godziny kontaktowe z nauczycielem akademickim: </w:t>
            </w: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ab/>
            </w:r>
            <w:r w:rsidR="00570C39" w:rsidRPr="009346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4</w:t>
            </w:r>
            <w:r w:rsidRPr="009346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0</w:t>
            </w:r>
          </w:p>
          <w:p w:rsidR="00E61481" w:rsidRPr="0093466D" w:rsidRDefault="0093466D" w:rsidP="00C62B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Przygotowanie się do zajęć: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ab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ab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ab/>
            </w:r>
            <w:r w:rsidR="00570C39" w:rsidRPr="009346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6</w:t>
            </w:r>
            <w:r w:rsidR="00E61481" w:rsidRPr="009346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0</w:t>
            </w:r>
            <w:r w:rsidR="00E61481"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                                                                SUMA: </w:t>
            </w:r>
            <w:r w:rsidR="00E61481" w:rsidRPr="009346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2987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61481" w:rsidRPr="0093466D" w:rsidRDefault="00E61481" w:rsidP="00C62B3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E61481" w:rsidRPr="0093466D" w:rsidRDefault="00E61481" w:rsidP="00C62B35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80</w:t>
            </w:r>
          </w:p>
          <w:p w:rsidR="00E61481" w:rsidRPr="0093466D" w:rsidRDefault="00E61481" w:rsidP="00C62B3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bookmarkStart w:id="0" w:name="_GoBack"/>
        <w:bookmarkEnd w:id="0"/>
      </w:tr>
      <w:tr w:rsidR="00E61481" w:rsidRPr="0093466D" w:rsidTr="00C62B35">
        <w:trPr>
          <w:trHeight w:val="253"/>
        </w:trPr>
        <w:tc>
          <w:tcPr>
            <w:tcW w:w="9142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Literatura</w:t>
            </w:r>
          </w:p>
        </w:tc>
      </w:tr>
      <w:tr w:rsidR="00E61481" w:rsidRPr="0093466D" w:rsidTr="00C62B35">
        <w:trPr>
          <w:trHeight w:val="358"/>
        </w:trPr>
        <w:tc>
          <w:tcPr>
            <w:tcW w:w="9142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Podstawowa</w:t>
            </w:r>
          </w:p>
          <w:p w:rsidR="00E61481" w:rsidRPr="0093466D" w:rsidRDefault="00E61481" w:rsidP="00C62B35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</w:rPr>
            </w:pPr>
            <w:r w:rsidRPr="0093466D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</w:rPr>
              <w:t xml:space="preserve">   1. B. Hołyst, Kryminologia, Warszawa 2007.</w:t>
            </w:r>
          </w:p>
          <w:p w:rsidR="00E61481" w:rsidRPr="0093466D" w:rsidRDefault="00E61481" w:rsidP="00C62B35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</w:rPr>
            </w:pPr>
            <w:r w:rsidRPr="0093466D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</w:rPr>
              <w:t xml:space="preserve">   2. B. Hołyst, Kryminalistyka, Warszawa  2007.</w:t>
            </w:r>
          </w:p>
          <w:p w:rsidR="00E61481" w:rsidRPr="0093466D" w:rsidRDefault="00E61481" w:rsidP="00C62B35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</w:rPr>
            </w:pPr>
            <w:r w:rsidRPr="0093466D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</w:rPr>
              <w:t xml:space="preserve">   3. B. Hołyst, Psychologia kryminalistyczna, Warszawa 2006.</w:t>
            </w:r>
          </w:p>
          <w:p w:rsidR="00E61481" w:rsidRPr="0093466D" w:rsidRDefault="00E61481" w:rsidP="00C62B35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</w:rPr>
            </w:pPr>
            <w:r w:rsidRPr="0093466D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</w:rPr>
              <w:t xml:space="preserve">   4. B. Hołyst, Socjologia kryminalistyczna, T. 1-2, Warszawa 2007.</w:t>
            </w:r>
          </w:p>
          <w:p w:rsidR="00E61481" w:rsidRPr="0093466D" w:rsidRDefault="00E61481" w:rsidP="00C62B35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</w:rPr>
            </w:pPr>
            <w:r w:rsidRPr="0093466D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</w:rPr>
              <w:t xml:space="preserve">   5. B. Hołyst, Wiktymologia, Warszawa 2006.</w:t>
            </w:r>
          </w:p>
          <w:p w:rsidR="00E61481" w:rsidRPr="0093466D" w:rsidRDefault="00E61481" w:rsidP="00C62B35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</w:rPr>
            </w:pPr>
            <w:r w:rsidRPr="0093466D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</w:rPr>
              <w:t xml:space="preserve">   6. B. Hołyst, Suicydologia, Warszawa 2007.</w:t>
            </w:r>
          </w:p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</w:rPr>
              <w:t xml:space="preserve">   7. B. Hołyst, Bezpieczeństwo społeczne, Warszawa 2015.</w:t>
            </w:r>
          </w:p>
        </w:tc>
      </w:tr>
      <w:tr w:rsidR="00E61481" w:rsidRPr="0093466D" w:rsidTr="00C62B35">
        <w:trPr>
          <w:trHeight w:val="274"/>
        </w:trPr>
        <w:tc>
          <w:tcPr>
            <w:tcW w:w="9142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61481" w:rsidRPr="0093466D" w:rsidRDefault="00E61481" w:rsidP="00C6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Uzupełniająca</w:t>
            </w:r>
          </w:p>
          <w:p w:rsidR="00E61481" w:rsidRPr="0093466D" w:rsidRDefault="00E61481" w:rsidP="00C62B3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J. Błachut, A. </w:t>
            </w:r>
            <w:proofErr w:type="spellStart"/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Gaberle</w:t>
            </w:r>
            <w:proofErr w:type="spellEnd"/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K. Krajewski, Kryminologia, Gdańsk 2007.</w:t>
            </w:r>
          </w:p>
          <w:p w:rsidR="00E61481" w:rsidRPr="0093466D" w:rsidRDefault="00E61481" w:rsidP="00C62B3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S. Nowak, Metodologia badań społecznych, Warszawa 2010.</w:t>
            </w:r>
          </w:p>
          <w:p w:rsidR="00E61481" w:rsidRPr="0093466D" w:rsidRDefault="00E61481" w:rsidP="00C62B3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A. Lipski, Metody badań społecznych, Katowice 2012.</w:t>
            </w:r>
          </w:p>
          <w:p w:rsidR="00E61481" w:rsidRPr="0093466D" w:rsidRDefault="00E61481" w:rsidP="00C62B3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M. Łobocki, Wprowadzenie do metodologii badań pedagogicznych</w:t>
            </w:r>
          </w:p>
        </w:tc>
      </w:tr>
      <w:tr w:rsidR="00E61481" w:rsidRPr="0093466D" w:rsidTr="00C62B35">
        <w:trPr>
          <w:trHeight w:val="285"/>
        </w:trPr>
        <w:tc>
          <w:tcPr>
            <w:tcW w:w="9142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E61481" w:rsidRPr="0093466D" w:rsidRDefault="00E61481" w:rsidP="00C62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46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  <w:p w:rsidR="00E61481" w:rsidRPr="0093466D" w:rsidRDefault="00E61481" w:rsidP="00C62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</w:tr>
    </w:tbl>
    <w:p w:rsidR="00E61481" w:rsidRPr="0093466D" w:rsidRDefault="00E61481" w:rsidP="00E6148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61481" w:rsidRPr="0093466D" w:rsidRDefault="00E61481" w:rsidP="00E6148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61481" w:rsidRPr="0093466D" w:rsidRDefault="00E61481" w:rsidP="00E61481">
      <w:pPr>
        <w:rPr>
          <w:rFonts w:ascii="Times New Roman" w:hAnsi="Times New Roman" w:cs="Times New Roman"/>
          <w:sz w:val="16"/>
          <w:szCs w:val="16"/>
        </w:rPr>
      </w:pPr>
    </w:p>
    <w:p w:rsidR="00E61481" w:rsidRPr="0093466D" w:rsidRDefault="00E61481" w:rsidP="00E61481">
      <w:pPr>
        <w:rPr>
          <w:rFonts w:ascii="Times New Roman" w:hAnsi="Times New Roman" w:cs="Times New Roman"/>
          <w:sz w:val="16"/>
          <w:szCs w:val="16"/>
        </w:rPr>
      </w:pPr>
    </w:p>
    <w:p w:rsidR="002C2DCB" w:rsidRDefault="002C2DCB"/>
    <w:sectPr w:rsidR="002C2D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21D86"/>
    <w:multiLevelType w:val="hybridMultilevel"/>
    <w:tmpl w:val="C0C49532"/>
    <w:lvl w:ilvl="0" w:tplc="1D5E25E4">
      <w:start w:val="1"/>
      <w:numFmt w:val="decimal"/>
      <w:lvlText w:val="%1."/>
      <w:lvlJc w:val="left"/>
      <w:pPr>
        <w:ind w:left="42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>
      <w:start w:val="1"/>
      <w:numFmt w:val="lowerRoman"/>
      <w:lvlText w:val="%3."/>
      <w:lvlJc w:val="right"/>
      <w:pPr>
        <w:ind w:left="1866" w:hanging="180"/>
      </w:pPr>
    </w:lvl>
    <w:lvl w:ilvl="3" w:tplc="0415000F">
      <w:start w:val="1"/>
      <w:numFmt w:val="decimal"/>
      <w:lvlText w:val="%4."/>
      <w:lvlJc w:val="left"/>
      <w:pPr>
        <w:ind w:left="2586" w:hanging="360"/>
      </w:pPr>
    </w:lvl>
    <w:lvl w:ilvl="4" w:tplc="04150019">
      <w:start w:val="1"/>
      <w:numFmt w:val="lowerLetter"/>
      <w:lvlText w:val="%5."/>
      <w:lvlJc w:val="left"/>
      <w:pPr>
        <w:ind w:left="3306" w:hanging="360"/>
      </w:pPr>
    </w:lvl>
    <w:lvl w:ilvl="5" w:tplc="0415001B">
      <w:start w:val="1"/>
      <w:numFmt w:val="lowerRoman"/>
      <w:lvlText w:val="%6."/>
      <w:lvlJc w:val="right"/>
      <w:pPr>
        <w:ind w:left="4026" w:hanging="180"/>
      </w:pPr>
    </w:lvl>
    <w:lvl w:ilvl="6" w:tplc="0415000F">
      <w:start w:val="1"/>
      <w:numFmt w:val="decimal"/>
      <w:lvlText w:val="%7."/>
      <w:lvlJc w:val="left"/>
      <w:pPr>
        <w:ind w:left="4746" w:hanging="360"/>
      </w:pPr>
    </w:lvl>
    <w:lvl w:ilvl="7" w:tplc="04150019">
      <w:start w:val="1"/>
      <w:numFmt w:val="lowerLetter"/>
      <w:lvlText w:val="%8."/>
      <w:lvlJc w:val="left"/>
      <w:pPr>
        <w:ind w:left="5466" w:hanging="360"/>
      </w:pPr>
    </w:lvl>
    <w:lvl w:ilvl="8" w:tplc="0415001B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1D38213E"/>
    <w:multiLevelType w:val="hybridMultilevel"/>
    <w:tmpl w:val="5D92103C"/>
    <w:lvl w:ilvl="0" w:tplc="49A801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702DE5"/>
    <w:multiLevelType w:val="hybridMultilevel"/>
    <w:tmpl w:val="D64E04F6"/>
    <w:lvl w:ilvl="0" w:tplc="C3287C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481"/>
    <w:rsid w:val="002C2DCB"/>
    <w:rsid w:val="00570C39"/>
    <w:rsid w:val="007C541C"/>
    <w:rsid w:val="0093466D"/>
    <w:rsid w:val="00E61481"/>
    <w:rsid w:val="00F9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14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6148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614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14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6148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61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.kaszubowski@uniwersytetkaliski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913</Words>
  <Characters>5478</Characters>
  <Application>Microsoft Office Word</Application>
  <DocSecurity>0</DocSecurity>
  <Lines>45</Lines>
  <Paragraphs>12</Paragraphs>
  <ScaleCrop>false</ScaleCrop>
  <Company/>
  <LinksUpToDate>false</LinksUpToDate>
  <CharactersWithSpaces>6379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7</cp:revision>
  <dcterms:created xsi:type="dcterms:W3CDTF">2025-02-12T11:36:00Z</dcterms:created>
  <dcterms:modified xsi:type="dcterms:W3CDTF">2025-02-19T12:42:00Z</dcterms:modified>
</cp:coreProperties>
</file>