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CD9" w:rsidRDefault="00093CD9" w:rsidP="00093CD9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u w:val="single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pl-PL"/>
        </w:rPr>
        <w:t>KARTA PRZEDMIOTU</w:t>
      </w:r>
    </w:p>
    <w:p w:rsidR="00093CD9" w:rsidRDefault="00093CD9" w:rsidP="00093CD9">
      <w:pPr>
        <w:spacing w:after="0" w:line="240" w:lineRule="auto"/>
        <w:rPr>
          <w:rFonts w:ascii="Times New Roman" w:eastAsia="Times New Roman" w:hAnsi="Times New Roman"/>
          <w:sz w:val="12"/>
          <w:szCs w:val="12"/>
          <w:lang w:eastAsia="pl-PL"/>
        </w:rPr>
      </w:pPr>
    </w:p>
    <w:p w:rsidR="00093CD9" w:rsidRDefault="00093CD9" w:rsidP="00093CD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9143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1024"/>
        <w:gridCol w:w="359"/>
        <w:gridCol w:w="34"/>
        <w:gridCol w:w="325"/>
        <w:gridCol w:w="359"/>
        <w:gridCol w:w="1628"/>
        <w:gridCol w:w="98"/>
        <w:gridCol w:w="141"/>
        <w:gridCol w:w="1074"/>
        <w:gridCol w:w="485"/>
        <w:gridCol w:w="2199"/>
      </w:tblGrid>
      <w:tr w:rsidR="00093CD9" w:rsidTr="004E1BAD">
        <w:trPr>
          <w:trHeight w:val="480"/>
        </w:trPr>
        <w:tc>
          <w:tcPr>
            <w:tcW w:w="280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Kierunek: </w:t>
            </w:r>
          </w:p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BEZPIECZEŃSTWO WEWNĘTRZNE</w:t>
            </w:r>
          </w:p>
        </w:tc>
        <w:tc>
          <w:tcPr>
            <w:tcW w:w="6343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</w:p>
        </w:tc>
      </w:tr>
      <w:tr w:rsidR="00093CD9" w:rsidTr="004E1BAD">
        <w:tc>
          <w:tcPr>
            <w:tcW w:w="280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Nazwa przedmiotu:</w:t>
            </w:r>
          </w:p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Systemy prewencji kryminalnej</w:t>
            </w:r>
          </w:p>
        </w:tc>
        <w:tc>
          <w:tcPr>
            <w:tcW w:w="6343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Kod przedmiotu: SPK</w:t>
            </w:r>
          </w:p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</w:p>
        </w:tc>
      </w:tr>
      <w:tr w:rsidR="00093CD9" w:rsidTr="004E1BAD">
        <w:tc>
          <w:tcPr>
            <w:tcW w:w="280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Rodzaj przedmiotu:</w:t>
            </w:r>
          </w:p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Moduł Wyboru Poszerzonych Kompetencji</w:t>
            </w:r>
          </w:p>
        </w:tc>
        <w:tc>
          <w:tcPr>
            <w:tcW w:w="234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Rok studiów:</w:t>
            </w:r>
          </w:p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III</w:t>
            </w:r>
          </w:p>
        </w:tc>
        <w:tc>
          <w:tcPr>
            <w:tcW w:w="131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Semestr:</w:t>
            </w:r>
          </w:p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VI</w:t>
            </w:r>
          </w:p>
        </w:tc>
        <w:tc>
          <w:tcPr>
            <w:tcW w:w="268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Tryb:</w:t>
            </w:r>
          </w:p>
          <w:p w:rsidR="00093CD9" w:rsidRDefault="00072F9A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Nies</w:t>
            </w:r>
            <w:r w:rsidR="00093CD9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tacjonarny </w:t>
            </w:r>
          </w:p>
        </w:tc>
      </w:tr>
      <w:tr w:rsidR="00093CD9" w:rsidTr="004E1BAD">
        <w:trPr>
          <w:trHeight w:val="375"/>
        </w:trPr>
        <w:tc>
          <w:tcPr>
            <w:tcW w:w="2800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Liczba godzin:</w:t>
            </w:r>
          </w:p>
          <w:p w:rsidR="00093CD9" w:rsidRDefault="00072F9A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22</w:t>
            </w:r>
            <w:r w:rsidR="00093CD9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  </w:t>
            </w:r>
          </w:p>
        </w:tc>
        <w:tc>
          <w:tcPr>
            <w:tcW w:w="3659" w:type="dxa"/>
            <w:gridSpan w:val="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Liczba punktów ECTS:</w:t>
            </w:r>
          </w:p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2684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Poziom studiów:</w:t>
            </w:r>
          </w:p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I</w:t>
            </w:r>
          </w:p>
        </w:tc>
      </w:tr>
      <w:tr w:rsidR="00093CD9" w:rsidTr="004E1BAD">
        <w:tc>
          <w:tcPr>
            <w:tcW w:w="9143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Tytuł, imię i nazwisko:</w:t>
            </w:r>
          </w:p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Dr Roman Kaszubowski, </w:t>
            </w:r>
            <w:hyperlink r:id="rId6" w:history="1">
              <w:r w:rsidRPr="005F5848">
                <w:rPr>
                  <w:rStyle w:val="Hipercze"/>
                  <w:rFonts w:ascii="Times New Roman" w:eastAsia="Times New Roman" w:hAnsi="Times New Roman"/>
                  <w:b/>
                  <w:sz w:val="14"/>
                  <w:szCs w:val="14"/>
                  <w:lang w:eastAsia="pl-PL"/>
                </w:rPr>
                <w:t>r.kaszubowski@uniwersytetkaliski.edu.pl</w:t>
              </w:r>
            </w:hyperlink>
          </w:p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Mgr. Damiana Łada, </w:t>
            </w:r>
            <w:hyperlink r:id="rId7" w:history="1">
              <w:r w:rsidRPr="002470A9">
                <w:rPr>
                  <w:rStyle w:val="Hipercze"/>
                  <w:rFonts w:ascii="Times New Roman" w:eastAsia="Times New Roman" w:hAnsi="Times New Roman"/>
                  <w:b/>
                  <w:sz w:val="14"/>
                  <w:szCs w:val="14"/>
                  <w:lang w:eastAsia="pl-PL"/>
                </w:rPr>
                <w:t>d.lada@uniwersytetkaliski.edu.pl</w:t>
              </w:r>
            </w:hyperlink>
          </w:p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Mgr. Lech Kudła, l.kudla@uniwersytetkaliski.edu.pl</w:t>
            </w:r>
          </w:p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</w:p>
        </w:tc>
      </w:tr>
      <w:tr w:rsidR="00093CD9" w:rsidTr="004E1BAD">
        <w:trPr>
          <w:trHeight w:val="212"/>
        </w:trPr>
        <w:tc>
          <w:tcPr>
            <w:tcW w:w="2800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D9D9D9"/>
            <w:hideMark/>
          </w:tcPr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Informacje szczegółowe:                                                                                 </w:t>
            </w:r>
          </w:p>
        </w:tc>
        <w:tc>
          <w:tcPr>
            <w:tcW w:w="6343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3CD9" w:rsidRDefault="00093CD9" w:rsidP="004E1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14"/>
                <w:szCs w:val="14"/>
                <w:lang w:eastAsia="pl-PL"/>
              </w:rPr>
            </w:pPr>
          </w:p>
        </w:tc>
      </w:tr>
      <w:tr w:rsidR="00093CD9" w:rsidTr="004E1BAD">
        <w:trPr>
          <w:trHeight w:val="341"/>
        </w:trPr>
        <w:tc>
          <w:tcPr>
            <w:tcW w:w="9143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093CD9" w:rsidRDefault="00093CD9" w:rsidP="004E1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Cele przedmiotu </w:t>
            </w:r>
            <w:r>
              <w:rPr>
                <w:rFonts w:ascii="Times New Roman" w:eastAsia="Times New Roman" w:hAnsi="Times New Roman"/>
                <w:color w:val="FF0000"/>
                <w:sz w:val="14"/>
                <w:szCs w:val="14"/>
                <w:lang w:eastAsia="pl-PL"/>
              </w:rPr>
              <w:t>:</w:t>
            </w:r>
          </w:p>
        </w:tc>
      </w:tr>
      <w:tr w:rsidR="00093CD9" w:rsidTr="004E1BAD">
        <w:trPr>
          <w:trHeight w:val="225"/>
        </w:trPr>
        <w:tc>
          <w:tcPr>
            <w:tcW w:w="9143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CD9" w:rsidRDefault="00093CD9" w:rsidP="004E1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C1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przyswoić wiedzę </w:t>
            </w:r>
            <w:r w:rsidRPr="00BC2422">
              <w:rPr>
                <w:rFonts w:ascii="Times New Roman" w:hAnsi="Times New Roman"/>
                <w:bCs/>
                <w:sz w:val="16"/>
                <w:szCs w:val="16"/>
              </w:rPr>
              <w:t xml:space="preserve">o strategii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i systemach </w:t>
            </w:r>
            <w:r w:rsidRPr="00BC2422">
              <w:rPr>
                <w:rFonts w:ascii="Times New Roman" w:hAnsi="Times New Roman"/>
                <w:bCs/>
                <w:sz w:val="16"/>
                <w:szCs w:val="16"/>
              </w:rPr>
              <w:t>zapobiegania przestępczośc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i </w:t>
            </w:r>
            <w:r w:rsidRPr="00BC2422">
              <w:rPr>
                <w:rFonts w:ascii="Times New Roman" w:hAnsi="Times New Roman"/>
                <w:bCs/>
                <w:sz w:val="16"/>
                <w:szCs w:val="16"/>
              </w:rPr>
              <w:t xml:space="preserve"> oraz   funkc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jonowaniu i zadaniach podsystemów</w:t>
            </w:r>
            <w:r w:rsidRPr="00BC2422">
              <w:rPr>
                <w:rFonts w:ascii="Times New Roman" w:hAnsi="Times New Roman"/>
                <w:bCs/>
                <w:sz w:val="16"/>
                <w:szCs w:val="16"/>
              </w:rPr>
              <w:t xml:space="preserve"> ochrony porządku publiczne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go i bezpieczeństwa obywateli </w:t>
            </w:r>
          </w:p>
        </w:tc>
      </w:tr>
      <w:tr w:rsidR="00093CD9" w:rsidTr="004E1BAD">
        <w:trPr>
          <w:trHeight w:val="248"/>
        </w:trPr>
        <w:tc>
          <w:tcPr>
            <w:tcW w:w="9143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C2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opanowanie umiejętności oceny stanu bezpieczeństwa i porządku publicznego oraz</w:t>
            </w:r>
            <w:r w:rsidRPr="000B79AC">
              <w:rPr>
                <w:rFonts w:ascii="Verdana" w:eastAsia="Times New Roman" w:hAnsi="Verdana"/>
                <w:sz w:val="16"/>
                <w:szCs w:val="16"/>
              </w:rPr>
              <w:t xml:space="preserve"> </w:t>
            </w:r>
            <w:r w:rsidRPr="00BC2422">
              <w:rPr>
                <w:rFonts w:ascii="Times New Roman" w:eastAsia="Times New Roman" w:hAnsi="Times New Roman"/>
                <w:sz w:val="16"/>
                <w:szCs w:val="16"/>
              </w:rPr>
              <w:t>działania i współpracy Policji  ze społecznością lokalną w obszarze zapewnienia bezpi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eczeństwa lokalnego</w:t>
            </w:r>
            <w:r w:rsidRPr="00BC2422">
              <w:rPr>
                <w:rFonts w:ascii="Times New Roman" w:eastAsia="Times New Roman" w:hAnsi="Times New Roman"/>
                <w:sz w:val="16"/>
                <w:szCs w:val="16"/>
              </w:rPr>
              <w:t xml:space="preserve">, zgodnie z ideą </w:t>
            </w:r>
            <w:proofErr w:type="spellStart"/>
            <w:r w:rsidRPr="00BC2422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community</w:t>
            </w:r>
            <w:proofErr w:type="spellEnd"/>
            <w:r w:rsidRPr="00BC2422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BC2422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policing</w:t>
            </w:r>
            <w:proofErr w:type="spellEnd"/>
            <w:r w:rsidRPr="00BC2422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.</w:t>
            </w:r>
            <w:r>
              <w:rPr>
                <w:rFonts w:ascii="Verdana" w:eastAsia="Times New Roman" w:hAnsi="Verdana"/>
                <w:i/>
                <w:iCs/>
                <w:sz w:val="16"/>
                <w:szCs w:val="16"/>
              </w:rPr>
              <w:t xml:space="preserve"> </w:t>
            </w:r>
          </w:p>
        </w:tc>
      </w:tr>
      <w:tr w:rsidR="00093CD9" w:rsidTr="004E1BAD">
        <w:trPr>
          <w:trHeight w:val="267"/>
        </w:trPr>
        <w:tc>
          <w:tcPr>
            <w:tcW w:w="9143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CD9" w:rsidRDefault="00093CD9" w:rsidP="004E1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C3 </w:t>
            </w:r>
            <w:r w:rsidRPr="00C9506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kształtowanie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gotowości studenta do czynnego udziału na rzecz systemu zapobiegania negatywnych zjawisk społecznych  oraz formułowania praktycznych wniosków zwiększających efektywność działań zapobiegawczych na poziomie lokalnym</w:t>
            </w:r>
          </w:p>
        </w:tc>
      </w:tr>
      <w:tr w:rsidR="00093CD9" w:rsidTr="004E1BAD">
        <w:trPr>
          <w:trHeight w:val="550"/>
        </w:trPr>
        <w:tc>
          <w:tcPr>
            <w:tcW w:w="283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Wymagania wstępne</w:t>
            </w:r>
          </w:p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w zakresie wiedzy, umiejętności,</w:t>
            </w:r>
          </w:p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kompetencji społecznych:</w:t>
            </w:r>
          </w:p>
        </w:tc>
        <w:tc>
          <w:tcPr>
            <w:tcW w:w="6309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</w:p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t>Wiedza w zakresie ogólnego przedmiotu badań kryminologicznych</w:t>
            </w:r>
          </w:p>
        </w:tc>
      </w:tr>
      <w:tr w:rsidR="00093CD9" w:rsidTr="004E1BAD">
        <w:trPr>
          <w:trHeight w:val="405"/>
        </w:trPr>
        <w:tc>
          <w:tcPr>
            <w:tcW w:w="9143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:rsidR="00093CD9" w:rsidRDefault="00093CD9" w:rsidP="004E1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</w:p>
          <w:p w:rsidR="00093CD9" w:rsidRDefault="00093CD9" w:rsidP="004E1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Efekty uczenia się w zakresie wiedzy, umiejętności oraz kompetencji społecznych</w:t>
            </w:r>
          </w:p>
        </w:tc>
      </w:tr>
      <w:tr w:rsidR="00093CD9" w:rsidTr="004E1BAD"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Efekty uczenia się</w:t>
            </w:r>
          </w:p>
        </w:tc>
        <w:tc>
          <w:tcPr>
            <w:tcW w:w="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 realizowaniu przedmiotu</w:t>
            </w:r>
          </w:p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i potwierdzeniu osiągnięcia efektów uczenia się student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Odniesienie</w:t>
            </w:r>
          </w:p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do celów</w:t>
            </w:r>
          </w:p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przedmiotu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Odniesienie</w:t>
            </w:r>
          </w:p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do efektów uczenia się</w:t>
            </w:r>
          </w:p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dla programu</w:t>
            </w:r>
          </w:p>
        </w:tc>
      </w:tr>
      <w:tr w:rsidR="00093CD9" w:rsidTr="004E1BAD">
        <w:trPr>
          <w:trHeight w:val="946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CD9" w:rsidRDefault="00093CD9" w:rsidP="004E1BAD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EU1</w:t>
            </w:r>
          </w:p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CD9" w:rsidRPr="005841AA" w:rsidRDefault="00093CD9" w:rsidP="004E1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0D330D">
              <w:rPr>
                <w:rFonts w:ascii="Times New Roman" w:hAnsi="Times New Roman"/>
                <w:sz w:val="16"/>
                <w:szCs w:val="16"/>
              </w:rPr>
              <w:t>Zna zakres przedmiotowy bezpieczeństwa i porządku publicznego oraz zadania poszczególnych służb w zakresie realizacji  systemowych przedsięwzięć prewencyjnych</w:t>
            </w:r>
            <w:r>
              <w:rPr>
                <w:rFonts w:ascii="Times New Roman" w:hAnsi="Times New Roman"/>
                <w:sz w:val="16"/>
                <w:szCs w:val="16"/>
              </w:rPr>
              <w:t>, n</w:t>
            </w:r>
            <w:r w:rsidRPr="000D330D">
              <w:rPr>
                <w:rFonts w:ascii="Times New Roman" w:hAnsi="Times New Roman"/>
                <w:sz w:val="16"/>
                <w:szCs w:val="16"/>
              </w:rPr>
              <w:t>astawionych na zwalczanie przestępczości, w tym przestępczości kryminalnej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C1</w:t>
            </w:r>
          </w:p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93CD9" w:rsidRPr="006D1B60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K_W01, K_W02, K_W03, K_W04, K_W06, K_W08, K_W10, K_W11, K_W16</w:t>
            </w:r>
          </w:p>
        </w:tc>
      </w:tr>
      <w:tr w:rsidR="00093CD9" w:rsidTr="004E1BAD">
        <w:trPr>
          <w:trHeight w:val="1180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093CD9" w:rsidRDefault="00093CD9" w:rsidP="004E1BAD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EU2</w:t>
            </w:r>
          </w:p>
          <w:p w:rsidR="00093CD9" w:rsidRDefault="00093CD9" w:rsidP="004E1BAD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2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3CD9" w:rsidRDefault="00093CD9" w:rsidP="004E1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Potrafi przeprowadzać diagnozę stanu bezpieczeństwa wewnętrznego korzystając przy tym ze sprawozdań z działalności służb odpowiedzialnych za realizowanie efektywnych działań prewencyjnych </w:t>
            </w:r>
          </w:p>
          <w:p w:rsidR="00093CD9" w:rsidRDefault="00093CD9" w:rsidP="004E1BA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C2</w:t>
            </w:r>
          </w:p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  <w:hideMark/>
          </w:tcPr>
          <w:p w:rsidR="00093CD9" w:rsidRPr="006D1B60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K_U05, K_U11</w:t>
            </w:r>
          </w:p>
          <w:p w:rsidR="00093CD9" w:rsidRPr="006D1B60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K_U21</w:t>
            </w:r>
          </w:p>
        </w:tc>
      </w:tr>
      <w:tr w:rsidR="00093CD9" w:rsidTr="004E1BAD">
        <w:trPr>
          <w:trHeight w:val="300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CD9" w:rsidRDefault="00093CD9" w:rsidP="004E1BAD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EU3</w:t>
            </w:r>
          </w:p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CD9" w:rsidRDefault="00093CD9" w:rsidP="004E1BAD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Jest przygotowany do przedstawienia zespołom ludzi powoływanych do realizacji zadań z zakresu działań prewencyjnych, konstruktywnej analizy oraz wskazywania odpowiednich działań podnoszących ich efektywność  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C3</w:t>
            </w:r>
          </w:p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K_K01, K_K03, K_K04</w:t>
            </w:r>
          </w:p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093CD9" w:rsidTr="004E1BAD">
        <w:trPr>
          <w:trHeight w:val="374"/>
        </w:trPr>
        <w:tc>
          <w:tcPr>
            <w:tcW w:w="9143" w:type="dxa"/>
            <w:gridSpan w:val="1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DDDDDD"/>
          </w:tcPr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Treści programowe </w:t>
            </w:r>
          </w:p>
          <w:p w:rsidR="00093CD9" w:rsidRDefault="00093CD9" w:rsidP="004E1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093CD9" w:rsidTr="004E1BAD">
        <w:trPr>
          <w:trHeight w:val="360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Treści</w:t>
            </w:r>
          </w:p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Programowe: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4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3CD9" w:rsidRDefault="00093CD9" w:rsidP="004E1BAD">
            <w:pPr>
              <w:spacing w:after="120" w:line="36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 zajęć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Liczba</w:t>
            </w:r>
          </w:p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godzin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Odniesienie</w:t>
            </w:r>
          </w:p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do efektów uczenia się</w:t>
            </w:r>
          </w:p>
        </w:tc>
      </w:tr>
      <w:tr w:rsidR="00093CD9" w:rsidTr="004E1BAD">
        <w:trPr>
          <w:trHeight w:val="210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CD9" w:rsidRDefault="00093CD9" w:rsidP="004E1BAD">
            <w:pPr>
              <w:spacing w:after="0" w:line="240" w:lineRule="auto"/>
              <w:ind w:right="-159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Konwersatoria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3CD9" w:rsidRDefault="00072F9A" w:rsidP="004E1BAD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093CD9" w:rsidRDefault="00093CD9" w:rsidP="004E1BAD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093CD9" w:rsidTr="004E1BAD">
        <w:trPr>
          <w:trHeight w:val="432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CD9" w:rsidRDefault="00093CD9" w:rsidP="004E1BAD">
            <w:pPr>
              <w:spacing w:after="0"/>
              <w:ind w:right="-16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Istota prewencji kryminalnej</w:t>
            </w:r>
            <w:r w:rsidRPr="00B2152E">
              <w:rPr>
                <w:rFonts w:ascii="Times New Roman" w:hAnsi="Times New Roman"/>
                <w:sz w:val="16"/>
                <w:szCs w:val="16"/>
              </w:rPr>
              <w:t xml:space="preserve"> jako element</w:t>
            </w:r>
            <w:r>
              <w:rPr>
                <w:rFonts w:ascii="Times New Roman" w:hAnsi="Times New Roman"/>
                <w:sz w:val="16"/>
                <w:szCs w:val="16"/>
              </w:rPr>
              <w:t>u</w:t>
            </w:r>
            <w:r w:rsidRPr="00B2152E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093CD9" w:rsidRDefault="00093CD9" w:rsidP="004E1BAD">
            <w:pPr>
              <w:spacing w:after="0"/>
              <w:ind w:right="-16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B2152E">
              <w:rPr>
                <w:rFonts w:ascii="Times New Roman" w:hAnsi="Times New Roman"/>
                <w:sz w:val="16"/>
                <w:szCs w:val="16"/>
              </w:rPr>
              <w:t>systemu bezpieczeństwa wewnętrznego państwa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CD9" w:rsidRDefault="00072F9A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93CD9" w:rsidRDefault="00093CD9" w:rsidP="004E1BAD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</w:tc>
      </w:tr>
      <w:tr w:rsidR="00093CD9" w:rsidTr="004E1BAD">
        <w:trPr>
          <w:trHeight w:val="588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CD9" w:rsidRPr="00CC3F30" w:rsidRDefault="00093CD9" w:rsidP="004E1BAD">
            <w:pPr>
              <w:spacing w:after="0"/>
              <w:ind w:right="-160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CC3F30">
              <w:rPr>
                <w:rFonts w:ascii="Times New Roman" w:eastAsia="Times New Roman" w:hAnsi="Times New Roman"/>
                <w:sz w:val="16"/>
                <w:szCs w:val="16"/>
              </w:rPr>
              <w:t>System zapobiegania przestępczości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i jego miejsce w systemie bezpieczeństwa i porządku publicznego</w:t>
            </w:r>
            <w:r w:rsidRPr="00CC3F30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</w:p>
          <w:p w:rsidR="00093CD9" w:rsidRPr="00B2152E" w:rsidRDefault="00093CD9" w:rsidP="004E1B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CD9" w:rsidRDefault="00072F9A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093CD9" w:rsidRDefault="00093CD9" w:rsidP="004E1BAD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093CD9" w:rsidTr="004E1BAD">
        <w:trPr>
          <w:trHeight w:val="558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TP3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CD9" w:rsidRDefault="00093CD9" w:rsidP="004E1BAD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Strategie zapobiegania przestępczości oraz kompetencje</w:t>
            </w:r>
          </w:p>
          <w:p w:rsidR="00093CD9" w:rsidRPr="00B8031A" w:rsidRDefault="00093CD9" w:rsidP="004E1BAD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 i zadania poszczególnych służb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CD9" w:rsidRDefault="00072F9A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</w:tc>
      </w:tr>
      <w:tr w:rsidR="00093CD9" w:rsidTr="004E1BAD">
        <w:trPr>
          <w:trHeight w:val="698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TP4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CD9" w:rsidRPr="00B2152E" w:rsidRDefault="00093CD9" w:rsidP="004E1BAD">
            <w:pPr>
              <w:spacing w:after="0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Zakres działania i kompetencje</w:t>
            </w:r>
            <w:r w:rsidRPr="00B2152E">
              <w:rPr>
                <w:rFonts w:ascii="Times New Roman" w:eastAsia="Times New Roman" w:hAnsi="Times New Roman"/>
                <w:bCs/>
                <w:sz w:val="16"/>
                <w:szCs w:val="16"/>
              </w:rPr>
              <w:t xml:space="preserve"> władz lokalnych w obszarze 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 xml:space="preserve">kształtowania i współpracy na rzecz </w:t>
            </w:r>
            <w:r w:rsidRPr="00B2152E">
              <w:rPr>
                <w:rFonts w:ascii="Times New Roman" w:eastAsia="Times New Roman" w:hAnsi="Times New Roman"/>
                <w:bCs/>
                <w:sz w:val="16"/>
                <w:szCs w:val="16"/>
              </w:rPr>
              <w:t>bezpieczeństwa i porządku publicznego</w:t>
            </w:r>
          </w:p>
          <w:p w:rsidR="00093CD9" w:rsidRPr="00B8031A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CD9" w:rsidRDefault="00072F9A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093CD9" w:rsidTr="004E1BAD">
        <w:trPr>
          <w:trHeight w:val="694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lastRenderedPageBreak/>
              <w:t>TP5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CD9" w:rsidRDefault="00093CD9" w:rsidP="004E1BAD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2152E">
              <w:rPr>
                <w:rFonts w:ascii="Times New Roman" w:eastAsia="Times New Roman" w:hAnsi="Times New Roman"/>
                <w:sz w:val="16"/>
                <w:szCs w:val="16"/>
              </w:rPr>
              <w:t xml:space="preserve">Zasady i metodyka projektowania działań </w:t>
            </w:r>
          </w:p>
          <w:p w:rsidR="00093CD9" w:rsidRDefault="00093CD9" w:rsidP="004E1BAD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2152E">
              <w:rPr>
                <w:rFonts w:ascii="Times New Roman" w:eastAsia="Times New Roman" w:hAnsi="Times New Roman"/>
                <w:sz w:val="16"/>
                <w:szCs w:val="16"/>
              </w:rPr>
              <w:t>profilaktycznych ukierunkowanych na podniesienie</w:t>
            </w:r>
          </w:p>
          <w:p w:rsidR="00093CD9" w:rsidRPr="00B2152E" w:rsidRDefault="00093CD9" w:rsidP="004E1BAD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B2152E">
              <w:rPr>
                <w:rFonts w:ascii="Times New Roman" w:eastAsia="Times New Roman" w:hAnsi="Times New Roman"/>
                <w:sz w:val="16"/>
                <w:szCs w:val="16"/>
              </w:rPr>
              <w:t>poziomu bezpieczeństwa  społeczności lokalnych</w:t>
            </w:r>
          </w:p>
          <w:p w:rsidR="00093CD9" w:rsidRPr="00B8031A" w:rsidRDefault="00093CD9" w:rsidP="004E1BAD">
            <w:pPr>
              <w:spacing w:after="0" w:line="240" w:lineRule="auto"/>
              <w:ind w:right="-5565"/>
              <w:jc w:val="both"/>
              <w:rPr>
                <w:rFonts w:ascii="Verdana" w:eastAsia="Times New Roman" w:hAnsi="Verdana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CD9" w:rsidRDefault="00072F9A" w:rsidP="00072F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093CD9" w:rsidTr="00072F9A">
        <w:trPr>
          <w:trHeight w:val="790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hideMark/>
          </w:tcPr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TP6</w:t>
            </w:r>
          </w:p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3CD9" w:rsidRPr="00B2152E" w:rsidRDefault="00093CD9" w:rsidP="004E1BAD">
            <w:pPr>
              <w:spacing w:after="0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2152E">
              <w:rPr>
                <w:rFonts w:ascii="Times New Roman" w:eastAsia="Times New Roman" w:hAnsi="Times New Roman"/>
                <w:sz w:val="16"/>
                <w:szCs w:val="16"/>
              </w:rPr>
              <w:t>Koncepcja zapobiegania przestępczości poprzez budowanie bezpiecznych przestrzeni</w:t>
            </w:r>
          </w:p>
          <w:p w:rsidR="00093CD9" w:rsidRPr="00FD4672" w:rsidRDefault="00093CD9" w:rsidP="004E1BAD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093CD9" w:rsidRDefault="00072F9A" w:rsidP="004E1BA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  <w:p w:rsidR="00093CD9" w:rsidRDefault="00093CD9" w:rsidP="004E1BA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right w:val="double" w:sz="4" w:space="0" w:color="auto"/>
            </w:tcBorders>
            <w:vAlign w:val="center"/>
            <w:hideMark/>
          </w:tcPr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093CD9" w:rsidTr="004E1BAD">
        <w:trPr>
          <w:trHeight w:val="155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093CD9" w:rsidTr="00072F9A">
        <w:trPr>
          <w:trHeight w:val="258"/>
        </w:trPr>
        <w:tc>
          <w:tcPr>
            <w:tcW w:w="141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CD9" w:rsidRDefault="00093CD9" w:rsidP="004E1BAD">
            <w:pPr>
              <w:spacing w:after="0" w:line="240" w:lineRule="auto"/>
              <w:ind w:right="-159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CD9" w:rsidRDefault="00093CD9" w:rsidP="004E1BAD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Laboratoria</w:t>
            </w:r>
          </w:p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CD9" w:rsidRDefault="00072F9A" w:rsidP="004E1BAD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14</w:t>
            </w:r>
          </w:p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93CD9" w:rsidRDefault="00093CD9" w:rsidP="004E1BAD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093CD9" w:rsidTr="004E1BAD">
        <w:trPr>
          <w:trHeight w:val="292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CD9" w:rsidRDefault="00093CD9" w:rsidP="004E1BAD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Studenci pracują w stałych grupach, w których dokonują analizy określonego zjawiska z zakresu bezpieczeństwa i porządku publicznego, które stanowi zagrożenie dla społeczności lokalnych i wymaga zwiększenia i zastosowania odpowiednich działań prewencyjnych z udziałem służb, władz samorządowych i społeczności lokalnej.  społecznej. Efektem  pracy grupowej będzie </w:t>
            </w:r>
          </w:p>
          <w:p w:rsidR="00093CD9" w:rsidRDefault="00093CD9" w:rsidP="004E1BAD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przygotowanie i przedstawienie na zajęciach  projektu (prezentacja multimedialna) dotyczącego diagnozy występującego problemu społecznego ze szczególnym uwzględnieniem wniosków i praktycznych rozwiązań odnoszących do stosowanych działań zapobiegawczych w celu zwiększenia ich efektywności </w:t>
            </w:r>
          </w:p>
          <w:p w:rsidR="00093CD9" w:rsidRDefault="00093CD9" w:rsidP="004E1BAD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CD9" w:rsidRDefault="00072F9A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93CD9" w:rsidRPr="001C0F92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1-3</w:t>
            </w:r>
          </w:p>
        </w:tc>
      </w:tr>
      <w:tr w:rsidR="00093CD9" w:rsidTr="004E1BAD">
        <w:trPr>
          <w:trHeight w:val="564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CD9" w:rsidRDefault="00093CD9" w:rsidP="004E1BAD">
            <w:pPr>
              <w:spacing w:after="0" w:line="240" w:lineRule="auto"/>
              <w:ind w:right="-5565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Ocena roli</w:t>
            </w:r>
            <w:r w:rsidRPr="0042026D">
              <w:rPr>
                <w:rFonts w:ascii="Times New Roman" w:hAnsi="Times New Roman"/>
                <w:bCs/>
                <w:sz w:val="16"/>
                <w:szCs w:val="16"/>
              </w:rPr>
              <w:t xml:space="preserve"> służb, inspekcji i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innych </w:t>
            </w:r>
            <w:r w:rsidRPr="0042026D">
              <w:rPr>
                <w:rFonts w:ascii="Times New Roman" w:hAnsi="Times New Roman"/>
                <w:bCs/>
                <w:sz w:val="16"/>
                <w:szCs w:val="16"/>
              </w:rPr>
              <w:t xml:space="preserve">instytucji </w:t>
            </w:r>
          </w:p>
          <w:p w:rsidR="00093CD9" w:rsidRDefault="00093CD9" w:rsidP="004E1BAD">
            <w:pPr>
              <w:spacing w:after="0" w:line="240" w:lineRule="auto"/>
              <w:ind w:right="-5565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42026D">
              <w:rPr>
                <w:rFonts w:ascii="Times New Roman" w:hAnsi="Times New Roman"/>
                <w:bCs/>
                <w:sz w:val="16"/>
                <w:szCs w:val="16"/>
              </w:rPr>
              <w:t>Odpowiedzialnych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42026D">
              <w:rPr>
                <w:rFonts w:ascii="Times New Roman" w:hAnsi="Times New Roman"/>
                <w:bCs/>
                <w:sz w:val="16"/>
                <w:szCs w:val="16"/>
              </w:rPr>
              <w:t>za bezpieczeństwo i porządek</w:t>
            </w:r>
          </w:p>
          <w:p w:rsidR="00093CD9" w:rsidRPr="0042026D" w:rsidRDefault="00093CD9" w:rsidP="004E1BAD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42026D">
              <w:rPr>
                <w:rFonts w:ascii="Times New Roman" w:hAnsi="Times New Roman"/>
                <w:bCs/>
                <w:sz w:val="16"/>
                <w:szCs w:val="16"/>
              </w:rPr>
              <w:t xml:space="preserve"> publiczny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CD9" w:rsidRDefault="00072F9A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093CD9" w:rsidRPr="001C0F92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1-3</w:t>
            </w:r>
          </w:p>
        </w:tc>
      </w:tr>
      <w:tr w:rsidR="00093CD9" w:rsidTr="004E1BAD">
        <w:trPr>
          <w:trHeight w:val="504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TP3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CD9" w:rsidRDefault="00093CD9" w:rsidP="004E1BAD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Diagnoza i</w:t>
            </w:r>
            <w:r w:rsidRPr="005F6181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lości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owa i jakościowa zagrożeń dla </w:t>
            </w:r>
          </w:p>
          <w:p w:rsidR="00093CD9" w:rsidRPr="001C0F92" w:rsidRDefault="00093CD9" w:rsidP="004E1BAD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Bezpieczeństwa społeczności lokalnych</w:t>
            </w:r>
            <w:r w:rsidRPr="005F6181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CD9" w:rsidRDefault="00072F9A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093CD9" w:rsidRPr="001C0F92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1- 3</w:t>
            </w:r>
          </w:p>
        </w:tc>
      </w:tr>
      <w:tr w:rsidR="00093CD9" w:rsidTr="004E1BAD">
        <w:trPr>
          <w:trHeight w:val="336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TP4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CD9" w:rsidRPr="0042026D" w:rsidRDefault="00093CD9" w:rsidP="004E1BAD">
            <w:pPr>
              <w:spacing w:after="0"/>
              <w:ind w:right="-160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2026D">
              <w:rPr>
                <w:rFonts w:ascii="Times New Roman" w:eastAsia="Times New Roman" w:hAnsi="Times New Roman"/>
                <w:sz w:val="16"/>
                <w:szCs w:val="16"/>
              </w:rPr>
              <w:t xml:space="preserve">Metodyka projektowania działań </w:t>
            </w:r>
          </w:p>
          <w:p w:rsidR="00093CD9" w:rsidRDefault="00093CD9" w:rsidP="004E1BAD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prewencyjnych</w:t>
            </w:r>
            <w:r w:rsidRPr="0042026D">
              <w:rPr>
                <w:rFonts w:ascii="Times New Roman" w:eastAsia="Times New Roman" w:hAnsi="Times New Roman"/>
                <w:sz w:val="16"/>
                <w:szCs w:val="16"/>
              </w:rPr>
              <w:t xml:space="preserve"> ukierunkowanych na podniesienie</w:t>
            </w:r>
          </w:p>
          <w:p w:rsidR="00093CD9" w:rsidRPr="0042026D" w:rsidRDefault="00093CD9" w:rsidP="004E1BAD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42026D">
              <w:rPr>
                <w:rFonts w:ascii="Times New Roman" w:eastAsia="Times New Roman" w:hAnsi="Times New Roman"/>
                <w:sz w:val="16"/>
                <w:szCs w:val="16"/>
              </w:rPr>
              <w:t>poziomu bezpieczeństwa  społeczności lokalnych</w:t>
            </w:r>
          </w:p>
          <w:p w:rsidR="00093CD9" w:rsidRDefault="00093CD9" w:rsidP="004E1BAD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CD9" w:rsidRDefault="00072F9A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093CD9" w:rsidRPr="001C0F92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1-3</w:t>
            </w:r>
          </w:p>
        </w:tc>
      </w:tr>
      <w:tr w:rsidR="00093CD9" w:rsidTr="004E1BAD">
        <w:trPr>
          <w:trHeight w:val="384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TP6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CD9" w:rsidRPr="0042026D" w:rsidRDefault="00093CD9" w:rsidP="004E1BAD">
            <w:pPr>
              <w:spacing w:after="0"/>
              <w:ind w:right="-160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2026D">
              <w:rPr>
                <w:rFonts w:ascii="Times New Roman" w:eastAsia="Times New Roman" w:hAnsi="Times New Roman"/>
                <w:sz w:val="16"/>
                <w:szCs w:val="16"/>
              </w:rPr>
              <w:t xml:space="preserve">Działania podejmowane przez władze lokalne w </w:t>
            </w:r>
          </w:p>
          <w:p w:rsidR="00093CD9" w:rsidRDefault="00093CD9" w:rsidP="004E1BAD">
            <w:pPr>
              <w:spacing w:after="0" w:line="240" w:lineRule="auto"/>
              <w:ind w:right="-5565"/>
              <w:jc w:val="both"/>
              <w:rPr>
                <w:rFonts w:ascii="Verdana" w:eastAsia="Times New Roman" w:hAnsi="Verdana" w:cs="Arial"/>
                <w:sz w:val="16"/>
                <w:szCs w:val="16"/>
              </w:rPr>
            </w:pPr>
            <w:r w:rsidRPr="0042026D">
              <w:rPr>
                <w:rFonts w:ascii="Times New Roman" w:eastAsia="Times New Roman" w:hAnsi="Times New Roman"/>
                <w:sz w:val="16"/>
                <w:szCs w:val="16"/>
              </w:rPr>
              <w:t>zapobieganiu przestępczości i zapewnienia</w:t>
            </w:r>
            <w:r w:rsidRPr="0042026D">
              <w:rPr>
                <w:rFonts w:ascii="Verdana" w:eastAsia="Times New Roman" w:hAnsi="Verdana" w:cs="Arial"/>
                <w:sz w:val="16"/>
                <w:szCs w:val="16"/>
              </w:rPr>
              <w:t xml:space="preserve"> </w:t>
            </w:r>
          </w:p>
          <w:p w:rsidR="00093CD9" w:rsidRPr="005F6181" w:rsidRDefault="00093CD9" w:rsidP="004E1BAD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42026D">
              <w:rPr>
                <w:rFonts w:ascii="Times New Roman" w:eastAsia="Times New Roman" w:hAnsi="Times New Roman"/>
                <w:sz w:val="16"/>
                <w:szCs w:val="16"/>
              </w:rPr>
              <w:t>bezpieczeństwa i porządku publicznego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CD9" w:rsidRDefault="00072F9A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093CD9" w:rsidRPr="001C0F92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1-3</w:t>
            </w:r>
          </w:p>
        </w:tc>
      </w:tr>
      <w:tr w:rsidR="00093CD9" w:rsidTr="004E1BAD">
        <w:trPr>
          <w:trHeight w:val="712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TP7</w:t>
            </w:r>
          </w:p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3CD9" w:rsidRDefault="00093CD9" w:rsidP="004E1BAD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Zaliczenie: grupowe prezentowanie projektów przez studentów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93CD9" w:rsidRDefault="00072F9A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right w:val="double" w:sz="4" w:space="0" w:color="auto"/>
            </w:tcBorders>
            <w:vAlign w:val="center"/>
          </w:tcPr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093CD9" w:rsidTr="004E1BAD">
        <w:tc>
          <w:tcPr>
            <w:tcW w:w="9143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Narzędzia dydaktyczne:</w:t>
            </w:r>
          </w:p>
        </w:tc>
      </w:tr>
      <w:tr w:rsidR="00093CD9" w:rsidTr="004E1BAD">
        <w:trPr>
          <w:trHeight w:val="232"/>
        </w:trPr>
        <w:tc>
          <w:tcPr>
            <w:tcW w:w="9143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93CD9" w:rsidRPr="00373B45" w:rsidRDefault="00093CD9" w:rsidP="004E1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73B4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Sala wykładowa z projektorem multimedialnym</w:t>
            </w:r>
          </w:p>
          <w:p w:rsidR="00093CD9" w:rsidRPr="00373B45" w:rsidRDefault="00093CD9" w:rsidP="004E1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73B4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Sala seminaryjna z projektorem multimedialnym</w:t>
            </w:r>
          </w:p>
          <w:p w:rsidR="00093CD9" w:rsidRDefault="00093CD9" w:rsidP="004E1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73B4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Laboratorium z Kryminologii i kryminalistyki</w:t>
            </w:r>
          </w:p>
          <w:p w:rsidR="00093CD9" w:rsidRDefault="00093CD9" w:rsidP="004E1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Literatura na stanie Laboratorium z Kryminologii</w:t>
            </w:r>
          </w:p>
        </w:tc>
      </w:tr>
      <w:tr w:rsidR="00093CD9" w:rsidTr="004E1BAD">
        <w:trPr>
          <w:trHeight w:val="294"/>
        </w:trPr>
        <w:tc>
          <w:tcPr>
            <w:tcW w:w="9143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Metody weryfikacji osiągnięcia efektów uczenia się </w:t>
            </w:r>
          </w:p>
        </w:tc>
      </w:tr>
      <w:tr w:rsidR="00093CD9" w:rsidTr="004E1BAD">
        <w:trPr>
          <w:trHeight w:val="315"/>
        </w:trPr>
        <w:tc>
          <w:tcPr>
            <w:tcW w:w="1417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Efekt uczenia się:</w:t>
            </w:r>
          </w:p>
        </w:tc>
        <w:tc>
          <w:tcPr>
            <w:tcW w:w="77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 weryfikacji i walidacji efektów uczenia się</w:t>
            </w:r>
          </w:p>
        </w:tc>
      </w:tr>
      <w:tr w:rsidR="00093CD9" w:rsidTr="004E1BAD">
        <w:trPr>
          <w:trHeight w:val="396"/>
        </w:trPr>
        <w:tc>
          <w:tcPr>
            <w:tcW w:w="141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Wiedza faktograficzna</w:t>
            </w:r>
          </w:p>
        </w:tc>
        <w:tc>
          <w:tcPr>
            <w:tcW w:w="1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Wiedza praktyczna</w:t>
            </w:r>
          </w:p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umiejętności praktyczne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Umiejętności</w:t>
            </w:r>
          </w:p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kognitywne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Kompetencje społeczne,</w:t>
            </w:r>
          </w:p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postawy</w:t>
            </w:r>
          </w:p>
        </w:tc>
      </w:tr>
      <w:tr w:rsidR="00093CD9" w:rsidTr="004E1BAD">
        <w:trPr>
          <w:trHeight w:val="194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093CD9" w:rsidTr="004E1BAD">
        <w:trPr>
          <w:trHeight w:val="194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093CD9" w:rsidTr="004E1BAD">
        <w:trPr>
          <w:trHeight w:val="246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hideMark/>
          </w:tcPr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093CD9" w:rsidRDefault="00093CD9" w:rsidP="004E1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</w:tr>
      <w:tr w:rsidR="00093CD9" w:rsidTr="004E1BAD">
        <w:trPr>
          <w:trHeight w:val="356"/>
        </w:trPr>
        <w:tc>
          <w:tcPr>
            <w:tcW w:w="9143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Kryteria oceny osiągnięcia efektów uczenia się</w:t>
            </w:r>
          </w:p>
        </w:tc>
      </w:tr>
      <w:tr w:rsidR="00093CD9" w:rsidTr="004E1BAD">
        <w:trPr>
          <w:trHeight w:val="223"/>
        </w:trPr>
        <w:tc>
          <w:tcPr>
            <w:tcW w:w="280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 – formujące:</w:t>
            </w:r>
          </w:p>
        </w:tc>
        <w:tc>
          <w:tcPr>
            <w:tcW w:w="63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93CD9" w:rsidRPr="004C7A4A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093CD9" w:rsidTr="004E1BAD">
        <w:trPr>
          <w:trHeight w:val="288"/>
        </w:trPr>
        <w:tc>
          <w:tcPr>
            <w:tcW w:w="9143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93CD9" w:rsidRDefault="00093CD9" w:rsidP="004E1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F1. Ocena zaangażowania i przygotowania do zajęć</w:t>
            </w:r>
          </w:p>
          <w:p w:rsidR="00093CD9" w:rsidRDefault="00093CD9" w:rsidP="004E1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F2. Czynny udział w zajęciach</w:t>
            </w:r>
          </w:p>
          <w:p w:rsidR="00093CD9" w:rsidRDefault="00093CD9" w:rsidP="004E1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F3. Ocena postępu pracy studenta w trakcie przygotowania projektu w ramach zajęć laboratoryjnych</w:t>
            </w:r>
          </w:p>
        </w:tc>
      </w:tr>
      <w:tr w:rsidR="00093CD9" w:rsidTr="004E1BAD">
        <w:trPr>
          <w:trHeight w:val="345"/>
        </w:trPr>
        <w:tc>
          <w:tcPr>
            <w:tcW w:w="280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093CD9" w:rsidRDefault="00093CD9" w:rsidP="004E1BAD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 – podsumowujące:</w:t>
            </w:r>
          </w:p>
        </w:tc>
        <w:tc>
          <w:tcPr>
            <w:tcW w:w="63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93CD9" w:rsidRDefault="00093CD9" w:rsidP="004E1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093CD9" w:rsidTr="004E1BAD">
        <w:trPr>
          <w:trHeight w:val="423"/>
        </w:trPr>
        <w:tc>
          <w:tcPr>
            <w:tcW w:w="9143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93CD9" w:rsidRDefault="00072F9A" w:rsidP="004E1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Konwersatoria</w:t>
            </w:r>
            <w:r w:rsidR="00093CD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: </w:t>
            </w:r>
          </w:p>
          <w:p w:rsidR="00093CD9" w:rsidRDefault="00093CD9" w:rsidP="004E1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Egzamin pisemny z zagadnień teoretycznych </w:t>
            </w:r>
          </w:p>
          <w:p w:rsidR="00093CD9" w:rsidRDefault="00093CD9" w:rsidP="004E1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Laboratoria : </w:t>
            </w:r>
          </w:p>
          <w:p w:rsidR="00093CD9" w:rsidRDefault="00093CD9" w:rsidP="004E1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Ocena projektu przygotowanego przez studenta oraz publicznej prezentacji wyników badania własnego</w:t>
            </w:r>
          </w:p>
        </w:tc>
      </w:tr>
      <w:tr w:rsidR="00093CD9" w:rsidTr="004E1BAD">
        <w:trPr>
          <w:trHeight w:val="270"/>
        </w:trPr>
        <w:tc>
          <w:tcPr>
            <w:tcW w:w="9143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hideMark/>
          </w:tcPr>
          <w:p w:rsidR="00093CD9" w:rsidRDefault="00093CD9" w:rsidP="004E1BAD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Skala ocen</w:t>
            </w:r>
          </w:p>
        </w:tc>
      </w:tr>
      <w:tr w:rsidR="00093CD9" w:rsidTr="004E1BAD">
        <w:trPr>
          <w:trHeight w:val="228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CD9" w:rsidRDefault="00093CD9" w:rsidP="004E1BA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Ocena:</w:t>
            </w:r>
          </w:p>
        </w:tc>
        <w:tc>
          <w:tcPr>
            <w:tcW w:w="77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93CD9" w:rsidRDefault="00093CD9" w:rsidP="004E1BAD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Poziom wiedzy, umiejętności, kompetencji personalnych i społecznych:</w:t>
            </w:r>
          </w:p>
        </w:tc>
      </w:tr>
      <w:tr w:rsidR="00093CD9" w:rsidTr="004E1BAD">
        <w:trPr>
          <w:trHeight w:val="180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CD9" w:rsidRDefault="00093CD9" w:rsidP="004E1BA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77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93CD9" w:rsidRDefault="00093CD9" w:rsidP="004E1BA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znakomita wiedza, umiejętności, kompetencje personalne i społeczne</w:t>
            </w:r>
          </w:p>
        </w:tc>
      </w:tr>
      <w:tr w:rsidR="00093CD9" w:rsidTr="004E1BAD">
        <w:trPr>
          <w:trHeight w:val="180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CD9" w:rsidRDefault="00093CD9" w:rsidP="004E1BA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lastRenderedPageBreak/>
              <w:t>4,5</w:t>
            </w:r>
          </w:p>
        </w:tc>
        <w:tc>
          <w:tcPr>
            <w:tcW w:w="77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93CD9" w:rsidRDefault="00093CD9" w:rsidP="004E1BA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bardzo dobra wiedza, umiejętności, kompetencje personalne i społeczne</w:t>
            </w:r>
          </w:p>
        </w:tc>
      </w:tr>
      <w:tr w:rsidR="00093CD9" w:rsidTr="004E1BAD">
        <w:trPr>
          <w:trHeight w:val="195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CD9" w:rsidRDefault="00093CD9" w:rsidP="004E1BA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4,0</w:t>
            </w:r>
          </w:p>
        </w:tc>
        <w:tc>
          <w:tcPr>
            <w:tcW w:w="77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93CD9" w:rsidRDefault="00093CD9" w:rsidP="004E1BAD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dobra wiedza, umiejętności, kompetencje personalne i społeczne</w:t>
            </w:r>
          </w:p>
        </w:tc>
      </w:tr>
      <w:tr w:rsidR="00093CD9" w:rsidTr="004E1BAD">
        <w:trPr>
          <w:trHeight w:val="150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CD9" w:rsidRDefault="00093CD9" w:rsidP="004E1BA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77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zadowalająca wiedza, umiejętności, kompetencje personalne i społeczne, ale ze znaczącymi     niedociągnięciami</w:t>
            </w:r>
          </w:p>
        </w:tc>
      </w:tr>
      <w:tr w:rsidR="00093CD9" w:rsidTr="004E1BAD">
        <w:trPr>
          <w:trHeight w:val="165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CD9" w:rsidRDefault="00093CD9" w:rsidP="004E1BA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77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zadowalająca wiedza, umiejętności, kompetencje personalne i społeczne, ale z licznymi   błędami</w:t>
            </w:r>
          </w:p>
        </w:tc>
      </w:tr>
      <w:tr w:rsidR="00093CD9" w:rsidTr="004E1BAD">
        <w:trPr>
          <w:trHeight w:val="150"/>
        </w:trPr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CD9" w:rsidRDefault="00093CD9" w:rsidP="004E1BA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77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93CD9" w:rsidRDefault="00093CD9" w:rsidP="004E1BAD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niezadowalająca wiedza, umiejętności, kompetencje personalne i społeczne</w:t>
            </w:r>
          </w:p>
        </w:tc>
      </w:tr>
      <w:tr w:rsidR="00093CD9" w:rsidTr="004E1BAD">
        <w:tc>
          <w:tcPr>
            <w:tcW w:w="2441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093CD9" w:rsidRDefault="00093CD9" w:rsidP="004E1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</w:t>
            </w:r>
          </w:p>
          <w:p w:rsidR="00093CD9" w:rsidRDefault="00093CD9" w:rsidP="004E1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zakończenia</w:t>
            </w:r>
          </w:p>
        </w:tc>
        <w:tc>
          <w:tcPr>
            <w:tcW w:w="6702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93CD9" w:rsidRDefault="00093CD9" w:rsidP="004E1BA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Konwersatoria - egzamin </w:t>
            </w:r>
          </w:p>
          <w:p w:rsidR="00093CD9" w:rsidRDefault="00093CD9" w:rsidP="004E1BA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Laboratoria - zaliczenie                                                                                                                                    </w:t>
            </w:r>
          </w:p>
        </w:tc>
      </w:tr>
      <w:tr w:rsidR="00093CD9" w:rsidTr="004E1BAD">
        <w:trPr>
          <w:trHeight w:val="244"/>
        </w:trPr>
        <w:tc>
          <w:tcPr>
            <w:tcW w:w="9143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Obciążenie pracą studenta</w:t>
            </w:r>
          </w:p>
        </w:tc>
      </w:tr>
      <w:tr w:rsidR="00093CD9" w:rsidTr="004E1BAD">
        <w:trPr>
          <w:trHeight w:val="415"/>
        </w:trPr>
        <w:tc>
          <w:tcPr>
            <w:tcW w:w="3159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CD9" w:rsidRDefault="00093CD9" w:rsidP="004E1BAD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 aktywności</w:t>
            </w:r>
          </w:p>
        </w:tc>
        <w:tc>
          <w:tcPr>
            <w:tcW w:w="5984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93CD9" w:rsidRDefault="00093CD9" w:rsidP="004E1BAD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Średnia liczba godzin na zrealizowanie aktywności</w:t>
            </w:r>
          </w:p>
        </w:tc>
      </w:tr>
      <w:tr w:rsidR="00093CD9" w:rsidTr="004E1BAD">
        <w:trPr>
          <w:trHeight w:val="760"/>
        </w:trPr>
        <w:tc>
          <w:tcPr>
            <w:tcW w:w="3159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1. Godziny kontaktowe z nauczycielem   akademickim:</w:t>
            </w:r>
            <w:r w:rsidR="00072F9A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22</w:t>
            </w:r>
          </w:p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2. Przygotowanie się do zajęć:</w:t>
            </w:r>
            <w:r w:rsidR="00072F9A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78</w:t>
            </w:r>
            <w:bookmarkStart w:id="0" w:name="_GoBack"/>
            <w:bookmarkEnd w:id="0"/>
          </w:p>
          <w:p w:rsidR="00093CD9" w:rsidRDefault="00093CD9" w:rsidP="004E1BAD">
            <w:pPr>
              <w:spacing w:after="0" w:line="240" w:lineRule="auto"/>
              <w:ind w:left="66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              SUMA: 100 </w:t>
            </w:r>
          </w:p>
          <w:p w:rsidR="00093CD9" w:rsidRPr="002C0477" w:rsidRDefault="00093CD9" w:rsidP="004E1BAD">
            <w:pPr>
              <w:spacing w:after="0" w:line="240" w:lineRule="auto"/>
              <w:ind w:left="66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984" w:type="dxa"/>
            <w:gridSpan w:val="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093CD9" w:rsidRDefault="00093CD9" w:rsidP="004E1BAD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093CD9" w:rsidRDefault="00093CD9" w:rsidP="004E1BAD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093CD9" w:rsidRDefault="00093CD9" w:rsidP="004E1BAD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80 godzin</w:t>
            </w:r>
          </w:p>
          <w:p w:rsidR="00093CD9" w:rsidRDefault="00093CD9" w:rsidP="004E1BAD">
            <w:pPr>
              <w:spacing w:after="0" w:line="360" w:lineRule="auto"/>
              <w:ind w:left="66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093CD9" w:rsidTr="004E1BAD">
        <w:tc>
          <w:tcPr>
            <w:tcW w:w="9143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Literatura</w:t>
            </w:r>
          </w:p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093CD9" w:rsidTr="004E1BAD">
        <w:trPr>
          <w:trHeight w:val="358"/>
        </w:trPr>
        <w:tc>
          <w:tcPr>
            <w:tcW w:w="9143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Podstawowa:</w:t>
            </w:r>
          </w:p>
          <w:p w:rsidR="00093CD9" w:rsidRPr="00441FE2" w:rsidRDefault="00093CD9" w:rsidP="00093CD9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41FE2">
              <w:rPr>
                <w:rFonts w:ascii="Times New Roman" w:eastAsia="Times New Roman" w:hAnsi="Times New Roman"/>
                <w:bCs/>
                <w:sz w:val="16"/>
                <w:szCs w:val="16"/>
              </w:rPr>
              <w:t xml:space="preserve">A. Urban, </w:t>
            </w:r>
            <w:r w:rsidRPr="00441FE2">
              <w:rPr>
                <w:rFonts w:ascii="Times New Roman" w:eastAsia="Times New Roman" w:hAnsi="Times New Roman"/>
                <w:bCs/>
                <w:i/>
                <w:sz w:val="16"/>
                <w:szCs w:val="16"/>
              </w:rPr>
              <w:t>Prewencja kryminalna</w:t>
            </w:r>
            <w:r w:rsidRPr="00441FE2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, </w:t>
            </w:r>
            <w:r w:rsidRPr="00441FE2">
              <w:rPr>
                <w:rFonts w:ascii="Times New Roman" w:eastAsia="Times New Roman" w:hAnsi="Times New Roman"/>
                <w:bCs/>
                <w:sz w:val="16"/>
                <w:szCs w:val="16"/>
              </w:rPr>
              <w:t>Szczytno, 2006.</w:t>
            </w:r>
          </w:p>
          <w:p w:rsidR="00093CD9" w:rsidRPr="00441FE2" w:rsidRDefault="00093CD9" w:rsidP="00093CD9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41FE2">
              <w:rPr>
                <w:rFonts w:ascii="Times New Roman" w:eastAsia="Times New Roman" w:hAnsi="Times New Roman"/>
                <w:bCs/>
                <w:sz w:val="16"/>
                <w:szCs w:val="16"/>
              </w:rPr>
              <w:t xml:space="preserve">L. </w:t>
            </w:r>
            <w:proofErr w:type="spellStart"/>
            <w:r w:rsidRPr="00441FE2">
              <w:rPr>
                <w:rFonts w:ascii="Times New Roman" w:eastAsia="Times New Roman" w:hAnsi="Times New Roman"/>
                <w:bCs/>
                <w:sz w:val="16"/>
                <w:szCs w:val="16"/>
              </w:rPr>
              <w:t>Żaroń</w:t>
            </w:r>
            <w:proofErr w:type="spellEnd"/>
            <w:r w:rsidRPr="00441FE2">
              <w:rPr>
                <w:rFonts w:ascii="Times New Roman" w:eastAsia="Times New Roman" w:hAnsi="Times New Roman"/>
                <w:bCs/>
                <w:sz w:val="16"/>
                <w:szCs w:val="16"/>
              </w:rPr>
              <w:t xml:space="preserve">, </w:t>
            </w:r>
            <w:r w:rsidRPr="00441FE2">
              <w:rPr>
                <w:rFonts w:ascii="Times New Roman" w:eastAsia="Times New Roman" w:hAnsi="Times New Roman"/>
                <w:bCs/>
                <w:i/>
                <w:sz w:val="16"/>
                <w:szCs w:val="16"/>
              </w:rPr>
              <w:t>Prewencja kryminalna</w:t>
            </w:r>
            <w:r w:rsidRPr="00441FE2">
              <w:rPr>
                <w:rFonts w:ascii="Times New Roman" w:eastAsia="Times New Roman" w:hAnsi="Times New Roman"/>
                <w:bCs/>
                <w:sz w:val="16"/>
                <w:szCs w:val="16"/>
              </w:rPr>
              <w:t>, Szczytno, 2006.</w:t>
            </w:r>
          </w:p>
          <w:p w:rsidR="00093CD9" w:rsidRPr="00441FE2" w:rsidRDefault="00093CD9" w:rsidP="00093CD9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 w:rsidRPr="00441FE2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B. Hołyst, </w:t>
            </w:r>
            <w:r w:rsidRPr="00441FE2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Kryminalistyka,</w:t>
            </w:r>
            <w:r w:rsidRPr="00441FE2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Warszawa 2007.</w:t>
            </w:r>
          </w:p>
          <w:p w:rsidR="00093CD9" w:rsidRPr="00441FE2" w:rsidRDefault="00093CD9" w:rsidP="00093CD9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 w:rsidRPr="00441FE2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B. Hołyst</w:t>
            </w:r>
            <w:r w:rsidRPr="00441FE2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, Kryminologia</w:t>
            </w:r>
            <w:r w:rsidRPr="00441FE2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Warszawa  2007.</w:t>
            </w:r>
          </w:p>
          <w:p w:rsidR="00093CD9" w:rsidRPr="00441FE2" w:rsidRDefault="00093CD9" w:rsidP="00093CD9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 w:rsidRPr="00441FE2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A. Urban, Bezpieczeństwo społeczności lokalnych, Warszawa, 2009.</w:t>
            </w:r>
          </w:p>
          <w:p w:rsidR="00093CD9" w:rsidRPr="00441FE2" w:rsidRDefault="00093CD9" w:rsidP="00093CD9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 w:rsidRPr="00441FE2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R. Głowacki, K .Łojek, E. Ostrowska, A. Tyburska, </w:t>
            </w:r>
            <w:r w:rsidRPr="00441FE2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 xml:space="preserve">CEPTED jako strategia zapewnienia bezpieczeństwa społeczności lokalnych, </w:t>
            </w:r>
            <w:r w:rsidRPr="00441FE2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Szczytno 2015.</w:t>
            </w:r>
            <w:r w:rsidRPr="00441FE2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 xml:space="preserve"> </w:t>
            </w:r>
            <w:r w:rsidRPr="00441FE2">
              <w:rPr>
                <w:rFonts w:ascii="Verdana" w:eastAsia="Times New Roman" w:hAnsi="Verdana"/>
                <w:b/>
                <w:sz w:val="16"/>
                <w:szCs w:val="16"/>
              </w:rPr>
              <w:t xml:space="preserve">  </w:t>
            </w:r>
          </w:p>
          <w:p w:rsidR="00093CD9" w:rsidRPr="002C0477" w:rsidRDefault="00093CD9" w:rsidP="004E1BAD">
            <w:pPr>
              <w:spacing w:after="0" w:line="240" w:lineRule="auto"/>
              <w:ind w:left="397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093CD9" w:rsidTr="004E1BAD">
        <w:tc>
          <w:tcPr>
            <w:tcW w:w="9143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93CD9" w:rsidRDefault="00093CD9" w:rsidP="004E1BA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Uzupełniająca:</w:t>
            </w:r>
          </w:p>
          <w:p w:rsidR="00093CD9" w:rsidRPr="00B95CF3" w:rsidRDefault="00093CD9" w:rsidP="00093CD9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95CF3">
              <w:rPr>
                <w:rFonts w:ascii="Times New Roman" w:eastAsia="Times New Roman" w:hAnsi="Times New Roman"/>
                <w:sz w:val="16"/>
                <w:szCs w:val="16"/>
              </w:rPr>
              <w:t xml:space="preserve">A. Bańka, </w:t>
            </w:r>
            <w:r w:rsidRPr="00B95CF3"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Społeczna psychologia </w:t>
            </w:r>
            <w:r w:rsidRPr="00B95CF3">
              <w:rPr>
                <w:rFonts w:ascii="Times New Roman" w:eastAsia="Times New Roman" w:hAnsi="Times New Roman"/>
                <w:sz w:val="16"/>
                <w:szCs w:val="16"/>
              </w:rPr>
              <w:t>środowiskowa, Warszawa, 2002.</w:t>
            </w:r>
          </w:p>
          <w:p w:rsidR="00093CD9" w:rsidRPr="00B95CF3" w:rsidRDefault="00093CD9" w:rsidP="00093CD9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95CF3">
              <w:rPr>
                <w:rFonts w:ascii="Times New Roman" w:eastAsia="Times New Roman" w:hAnsi="Times New Roman"/>
                <w:sz w:val="16"/>
                <w:szCs w:val="16"/>
              </w:rPr>
              <w:t xml:space="preserve">R. Głowacki, </w:t>
            </w:r>
            <w:r w:rsidRPr="00B95CF3">
              <w:rPr>
                <w:rFonts w:ascii="Times New Roman" w:eastAsia="Times New Roman" w:hAnsi="Times New Roman"/>
                <w:i/>
                <w:sz w:val="16"/>
                <w:szCs w:val="16"/>
              </w:rPr>
              <w:t>Monitorowanie przedsięwzięć profilaktycznych</w:t>
            </w:r>
            <w:r w:rsidRPr="00B95CF3">
              <w:rPr>
                <w:rFonts w:ascii="Times New Roman" w:eastAsia="Times New Roman" w:hAnsi="Times New Roman"/>
                <w:sz w:val="16"/>
                <w:szCs w:val="16"/>
              </w:rPr>
              <w:t>, Szczytno, 2012.</w:t>
            </w:r>
          </w:p>
          <w:p w:rsidR="00093CD9" w:rsidRPr="00B95CF3" w:rsidRDefault="00093CD9" w:rsidP="00093CD9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95CF3">
              <w:rPr>
                <w:rFonts w:ascii="Times New Roman" w:eastAsia="Times New Roman" w:hAnsi="Times New Roman"/>
                <w:sz w:val="16"/>
                <w:szCs w:val="16"/>
              </w:rPr>
              <w:t>J.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B95CF3">
              <w:rPr>
                <w:rFonts w:ascii="Times New Roman" w:eastAsia="Times New Roman" w:hAnsi="Times New Roman"/>
                <w:sz w:val="16"/>
                <w:szCs w:val="16"/>
              </w:rPr>
              <w:t xml:space="preserve">Czapska, J. Widacki, </w:t>
            </w:r>
            <w:r w:rsidRPr="00B95CF3">
              <w:rPr>
                <w:rFonts w:ascii="Times New Roman" w:eastAsia="Times New Roman" w:hAnsi="Times New Roman"/>
                <w:i/>
                <w:sz w:val="16"/>
                <w:szCs w:val="16"/>
              </w:rPr>
              <w:t>Bezpieczeństwo lokal</w:t>
            </w:r>
            <w:r w:rsidRPr="00B95CF3">
              <w:rPr>
                <w:rFonts w:ascii="Times New Roman" w:eastAsia="Times New Roman" w:hAnsi="Times New Roman"/>
                <w:sz w:val="16"/>
                <w:szCs w:val="16"/>
              </w:rPr>
              <w:t>ne, Warszawa 2000.</w:t>
            </w:r>
          </w:p>
          <w:p w:rsidR="00093CD9" w:rsidRPr="00B95CF3" w:rsidRDefault="00093CD9" w:rsidP="00093CD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B95C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J. Szymańska, </w:t>
            </w:r>
            <w:r w:rsidRPr="00B95CF3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Programy profilaktyczne. Podstawy profesjonalnej profilaktyki</w:t>
            </w:r>
            <w:r w:rsidRPr="00B95C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, Warszawa, 2002.</w:t>
            </w:r>
          </w:p>
          <w:p w:rsidR="00093CD9" w:rsidRPr="00B95CF3" w:rsidRDefault="00093CD9" w:rsidP="00093CD9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 w:rsidRPr="00B95CF3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Hołyst B., </w:t>
            </w:r>
            <w:r w:rsidRPr="00B95CF3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Bezpieczeństwo społeczeństwa</w:t>
            </w:r>
            <w:r w:rsidRPr="00B95CF3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Warszawa 2015.</w:t>
            </w:r>
          </w:p>
          <w:p w:rsidR="00093CD9" w:rsidRPr="002C0477" w:rsidRDefault="00093CD9" w:rsidP="00093CD9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Jaworska</w:t>
            </w: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A.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(red.), </w:t>
            </w:r>
            <w:r w:rsidRPr="00E9120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Kryminologia i kara kryminalna. Wybrane zagadnienia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Kraków 2008.</w:t>
            </w:r>
          </w:p>
          <w:p w:rsidR="00093CD9" w:rsidRPr="002C0477" w:rsidRDefault="00093CD9" w:rsidP="00093CD9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N w:val="0"/>
              <w:snapToGrid w:val="0"/>
              <w:spacing w:after="0"/>
              <w:ind w:right="601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proofErr w:type="spellStart"/>
            <w:r w:rsidRPr="00B95CF3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Kozaczuk</w:t>
            </w:r>
            <w:proofErr w:type="spellEnd"/>
            <w:r w:rsidRPr="00B95CF3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E., (red.), </w:t>
            </w:r>
            <w:r w:rsidRPr="00B95CF3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Zachowania przestępcze. Przyczyny i zapobieganie</w:t>
            </w:r>
            <w:r w:rsidRPr="00B95CF3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Rzeszów 2010.</w:t>
            </w:r>
          </w:p>
        </w:tc>
      </w:tr>
      <w:tr w:rsidR="00093CD9" w:rsidTr="004E1BAD">
        <w:trPr>
          <w:trHeight w:val="285"/>
        </w:trPr>
        <w:tc>
          <w:tcPr>
            <w:tcW w:w="9143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hideMark/>
          </w:tcPr>
          <w:p w:rsidR="00093CD9" w:rsidRDefault="00093CD9" w:rsidP="004E1BAD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Inne przydatne informacje o przedmiocie:</w:t>
            </w:r>
          </w:p>
        </w:tc>
      </w:tr>
      <w:tr w:rsidR="00093CD9" w:rsidTr="004E1BAD">
        <w:trPr>
          <w:trHeight w:val="221"/>
        </w:trPr>
        <w:tc>
          <w:tcPr>
            <w:tcW w:w="9143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93CD9" w:rsidRDefault="00093CD9" w:rsidP="004E1B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</w:tbl>
    <w:p w:rsidR="00093CD9" w:rsidRDefault="00093CD9" w:rsidP="00093CD9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pl-PL"/>
        </w:rPr>
      </w:pPr>
    </w:p>
    <w:p w:rsidR="00093CD9" w:rsidRDefault="00093CD9" w:rsidP="00093CD9"/>
    <w:p w:rsidR="00093CD9" w:rsidRDefault="00093CD9" w:rsidP="00093CD9"/>
    <w:p w:rsidR="00A3449A" w:rsidRDefault="00A3449A"/>
    <w:sectPr w:rsidR="00A344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8105C"/>
    <w:multiLevelType w:val="hybridMultilevel"/>
    <w:tmpl w:val="700E361E"/>
    <w:lvl w:ilvl="0" w:tplc="6B8E89B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AC20D3"/>
    <w:multiLevelType w:val="hybridMultilevel"/>
    <w:tmpl w:val="C9CC4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CD9"/>
    <w:rsid w:val="00072F9A"/>
    <w:rsid w:val="00093CD9"/>
    <w:rsid w:val="00A3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CD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3CD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93C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CD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3CD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93C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.lada@uniwersytetkaliski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.kaszubowski@uniwersytetkaliski.edu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1086</Words>
  <Characters>6519</Characters>
  <Application>Microsoft Office Word</Application>
  <DocSecurity>0</DocSecurity>
  <Lines>54</Lines>
  <Paragraphs>15</Paragraphs>
  <ScaleCrop>false</ScaleCrop>
  <Company/>
  <LinksUpToDate>false</LinksUpToDate>
  <CharactersWithSpaces>7590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2025-02-19T15:05:00Z</dcterms:created>
  <dcterms:modified xsi:type="dcterms:W3CDTF">2025-02-19T15:11:00Z</dcterms:modified>
</cp:coreProperties>
</file>