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C591" w14:textId="43B30A3F" w:rsidR="00E05542" w:rsidRPr="00FB700B" w:rsidRDefault="00E05542" w:rsidP="00E05542">
      <w:pPr>
        <w:spacing w:after="120" w:line="300" w:lineRule="auto"/>
        <w:rPr>
          <w:rFonts w:cs="Calibri"/>
          <w:bCs/>
          <w:i/>
          <w:iCs/>
          <w:sz w:val="18"/>
          <w:szCs w:val="18"/>
        </w:rPr>
      </w:pPr>
      <w:r w:rsidRPr="00FB700B">
        <w:rPr>
          <w:rFonts w:cs="Calibri"/>
          <w:bCs/>
          <w:i/>
          <w:iCs/>
          <w:sz w:val="18"/>
          <w:szCs w:val="18"/>
        </w:rPr>
        <w:t xml:space="preserve">Załącznik </w:t>
      </w:r>
      <w:r w:rsidR="00E4491E" w:rsidRPr="00FB700B">
        <w:rPr>
          <w:rFonts w:cs="Calibri"/>
          <w:bCs/>
          <w:i/>
          <w:iCs/>
          <w:sz w:val="18"/>
          <w:szCs w:val="18"/>
        </w:rPr>
        <w:t>3</w:t>
      </w:r>
      <w:r w:rsidRPr="00FB700B">
        <w:rPr>
          <w:rFonts w:cs="Calibri"/>
          <w:bCs/>
          <w:i/>
          <w:iCs/>
          <w:sz w:val="18"/>
          <w:szCs w:val="18"/>
        </w:rPr>
        <w:t xml:space="preserve"> </w:t>
      </w:r>
      <w:r w:rsidR="00E4491E" w:rsidRPr="00FB700B">
        <w:rPr>
          <w:rFonts w:cs="Calibri"/>
          <w:bCs/>
          <w:i/>
          <w:iCs/>
          <w:sz w:val="18"/>
          <w:szCs w:val="18"/>
        </w:rPr>
        <w:t>Porozumienia w sprawie organizacji praktyk zawodowych</w:t>
      </w:r>
    </w:p>
    <w:p w14:paraId="661E9467" w14:textId="77777777" w:rsidR="009E724C" w:rsidRPr="00FB700B" w:rsidRDefault="009E724C" w:rsidP="009E724C">
      <w:pPr>
        <w:tabs>
          <w:tab w:val="left" w:pos="7230"/>
        </w:tabs>
        <w:spacing w:after="0"/>
        <w:jc w:val="center"/>
        <w:rPr>
          <w:rFonts w:cs="Calibri"/>
          <w:b/>
        </w:rPr>
      </w:pPr>
    </w:p>
    <w:p w14:paraId="5404655B" w14:textId="69595F74" w:rsidR="00180E6F" w:rsidRPr="00FB700B" w:rsidRDefault="00E4491E" w:rsidP="00180E6F">
      <w:pPr>
        <w:tabs>
          <w:tab w:val="left" w:pos="7230"/>
        </w:tabs>
        <w:spacing w:after="0" w:line="240" w:lineRule="auto"/>
        <w:rPr>
          <w:rFonts w:cs="Calibri"/>
          <w:b/>
        </w:rPr>
      </w:pPr>
      <w:r w:rsidRPr="00FB700B">
        <w:rPr>
          <w:rFonts w:cs="Calibri"/>
          <w:b/>
        </w:rPr>
        <w:t xml:space="preserve">Informacja o przetwarzaniu danych osobowych przez </w:t>
      </w:r>
      <w:r w:rsidR="00275233" w:rsidRPr="00FB700B">
        <w:rPr>
          <w:rFonts w:cs="Calibri"/>
          <w:b/>
        </w:rPr>
        <w:t>……………………………………………</w:t>
      </w:r>
      <w:r w:rsidR="00180E6F" w:rsidRPr="00FB700B">
        <w:rPr>
          <w:rFonts w:cs="Calibri"/>
          <w:b/>
        </w:rPr>
        <w:t>……………….</w:t>
      </w:r>
      <w:r w:rsidR="00275233" w:rsidRPr="00FB700B">
        <w:rPr>
          <w:rFonts w:cs="Calibri"/>
          <w:b/>
        </w:rPr>
        <w:t>…………</w:t>
      </w:r>
    </w:p>
    <w:p w14:paraId="009A9D2C" w14:textId="193CFEB7" w:rsidR="009E724C" w:rsidRPr="00FB700B" w:rsidRDefault="00E4491E" w:rsidP="00180E6F">
      <w:pPr>
        <w:tabs>
          <w:tab w:val="left" w:pos="7230"/>
        </w:tabs>
        <w:spacing w:after="120" w:line="240" w:lineRule="auto"/>
        <w:ind w:left="6663"/>
        <w:rPr>
          <w:rFonts w:cs="Calibri"/>
          <w:b/>
          <w:i/>
          <w:iCs/>
          <w:sz w:val="16"/>
          <w:szCs w:val="16"/>
        </w:rPr>
      </w:pPr>
      <w:r w:rsidRPr="00FB700B">
        <w:rPr>
          <w:rFonts w:cs="Calibri"/>
          <w:b/>
          <w:i/>
          <w:iCs/>
          <w:sz w:val="16"/>
          <w:szCs w:val="16"/>
        </w:rPr>
        <w:t xml:space="preserve"> </w:t>
      </w:r>
      <w:r w:rsidRPr="00FB700B">
        <w:rPr>
          <w:rFonts w:cs="Calibri"/>
          <w:bCs/>
          <w:i/>
          <w:iCs/>
          <w:sz w:val="16"/>
          <w:szCs w:val="16"/>
        </w:rPr>
        <w:t>(zakład pracy)</w:t>
      </w:r>
    </w:p>
    <w:p w14:paraId="0B968A19" w14:textId="5A87D22C" w:rsidR="00E4491E" w:rsidRPr="00FB700B" w:rsidRDefault="00E4491E" w:rsidP="00E4491E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„RODO” informujemy, że: </w:t>
      </w:r>
    </w:p>
    <w:p w14:paraId="293C8580" w14:textId="6EA42B9D" w:rsidR="00E4491E" w:rsidRPr="00FB700B" w:rsidRDefault="00E4491E" w:rsidP="00E4491E">
      <w:pPr>
        <w:pStyle w:val="Default"/>
        <w:spacing w:after="60"/>
        <w:ind w:left="284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1.</w:t>
      </w:r>
      <w:r w:rsidRPr="00FB700B">
        <w:rPr>
          <w:color w:val="auto"/>
          <w:sz w:val="22"/>
          <w:szCs w:val="22"/>
        </w:rPr>
        <w:tab/>
        <w:t>Administratorem danych osobowych jest ………………………………………………………………………. z siedzibą w ………………………………………….., przy ul. ……………………………………………</w:t>
      </w:r>
      <w:r w:rsidR="000C4AAC" w:rsidRPr="00FB700B">
        <w:rPr>
          <w:color w:val="auto"/>
          <w:sz w:val="22"/>
          <w:szCs w:val="22"/>
        </w:rPr>
        <w:t>……………………..</w:t>
      </w:r>
      <w:r w:rsidRPr="00FB700B">
        <w:rPr>
          <w:color w:val="auto"/>
          <w:sz w:val="22"/>
          <w:szCs w:val="22"/>
        </w:rPr>
        <w:t xml:space="preserve">……………………………. </w:t>
      </w:r>
    </w:p>
    <w:p w14:paraId="11DA3D9E" w14:textId="3664B15A" w:rsidR="00E4491E" w:rsidRPr="00FB700B" w:rsidRDefault="00E4491E" w:rsidP="00E4491E">
      <w:pPr>
        <w:pStyle w:val="Default"/>
        <w:spacing w:after="60"/>
        <w:ind w:left="284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2.</w:t>
      </w:r>
      <w:r w:rsidRPr="00FB700B">
        <w:rPr>
          <w:color w:val="auto"/>
          <w:sz w:val="22"/>
          <w:szCs w:val="22"/>
        </w:rPr>
        <w:tab/>
        <w:t xml:space="preserve">Kontakt z Inspektorem Ochrony Danych jest możliwy poprzez adres e-mail: …………………………………………………………………….. lub korespondencyjnie na adres …………………………………………………………………………………. . Z IOD można kontaktować się we wszystkich sprawach dotyczących przetwarzania danych osobowych oraz korzystania z praw związanych z ich przetwarzaniem. </w:t>
      </w:r>
    </w:p>
    <w:p w14:paraId="7C7AA020" w14:textId="734D1D51" w:rsidR="00E4491E" w:rsidRPr="00FB700B" w:rsidRDefault="00E4491E" w:rsidP="00E4491E">
      <w:pPr>
        <w:pStyle w:val="Default"/>
        <w:spacing w:after="60"/>
        <w:ind w:left="284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3.</w:t>
      </w:r>
      <w:r w:rsidRPr="00FB700B">
        <w:rPr>
          <w:color w:val="auto"/>
          <w:sz w:val="22"/>
          <w:szCs w:val="22"/>
        </w:rPr>
        <w:tab/>
        <w:t xml:space="preserve">Administrator przetwarza dane osobowe: </w:t>
      </w:r>
    </w:p>
    <w:p w14:paraId="075DE1A4" w14:textId="396208C6" w:rsidR="00E4491E" w:rsidRPr="00FB700B" w:rsidRDefault="00E4491E" w:rsidP="00E4491E">
      <w:pPr>
        <w:pStyle w:val="Default"/>
        <w:spacing w:after="60"/>
        <w:ind w:left="567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a)</w:t>
      </w:r>
      <w:r w:rsidRPr="00FB700B">
        <w:rPr>
          <w:color w:val="auto"/>
          <w:sz w:val="22"/>
          <w:szCs w:val="22"/>
        </w:rPr>
        <w:tab/>
        <w:t xml:space="preserve">w przypadku reprezentantów Uczelni – na podstawie art. 6 ust. 1 lit. f) RODO w celu realizacji prawnie uzasadnionych interesów Administratora polegających na umożliwieniu zawarcia Porozumienia w sprawie organizacji i prowadzenia praktyk studenckich studentów </w:t>
      </w:r>
      <w:r w:rsidR="00610C08" w:rsidRPr="00FB700B">
        <w:rPr>
          <w:color w:val="auto"/>
          <w:sz w:val="22"/>
          <w:szCs w:val="22"/>
        </w:rPr>
        <w:t>Uniwersytetu Kaliskiego</w:t>
      </w:r>
      <w:r w:rsidRPr="00FB700B">
        <w:rPr>
          <w:color w:val="auto"/>
          <w:sz w:val="22"/>
          <w:szCs w:val="22"/>
        </w:rPr>
        <w:t xml:space="preserve"> i wykonania jego postanowień; </w:t>
      </w:r>
    </w:p>
    <w:p w14:paraId="37A6075A" w14:textId="6CD199A2" w:rsidR="00E4491E" w:rsidRPr="00FB700B" w:rsidRDefault="00E4491E" w:rsidP="00E4491E">
      <w:pPr>
        <w:pStyle w:val="Default"/>
        <w:spacing w:after="60"/>
        <w:ind w:left="567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b)</w:t>
      </w:r>
      <w:r w:rsidRPr="00FB700B">
        <w:rPr>
          <w:color w:val="auto"/>
          <w:sz w:val="22"/>
          <w:szCs w:val="22"/>
        </w:rPr>
        <w:tab/>
        <w:t xml:space="preserve">w przypadku Opiekunów praktyk – na podstawie art. 6 ust. 1 lit. f) RODO w celu realizacji prawnie uzasadnionych interesów Administratora polegających na umożliwieniu realizacji postanowień Porozumienia w sprawie organizacji i prowadzenia praktyk studenckich studentów </w:t>
      </w:r>
      <w:r w:rsidR="009E5B9D" w:rsidRPr="00FB700B">
        <w:rPr>
          <w:color w:val="auto"/>
          <w:sz w:val="22"/>
          <w:szCs w:val="22"/>
        </w:rPr>
        <w:t>Uniwersytetu Kaliskiego</w:t>
      </w:r>
      <w:r w:rsidRPr="00FB700B">
        <w:rPr>
          <w:color w:val="auto"/>
          <w:sz w:val="22"/>
          <w:szCs w:val="22"/>
        </w:rPr>
        <w:t xml:space="preserve">; </w:t>
      </w:r>
    </w:p>
    <w:p w14:paraId="04562905" w14:textId="787F35CD" w:rsidR="00E4491E" w:rsidRPr="00FB700B" w:rsidRDefault="00E4491E" w:rsidP="00E4491E">
      <w:pPr>
        <w:pStyle w:val="Default"/>
        <w:spacing w:after="60"/>
        <w:ind w:left="567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c)</w:t>
      </w:r>
      <w:r w:rsidRPr="00FB700B">
        <w:rPr>
          <w:color w:val="auto"/>
          <w:sz w:val="22"/>
          <w:szCs w:val="22"/>
        </w:rPr>
        <w:tab/>
        <w:t xml:space="preserve">w przypadku studentów kierowanych na praktyki – na podstawie art. 6 ust. 1 lit. c) i f) RODO w celu wypełnienia obowiązków prawnych ciążących na Administratorze (np. w związku z obowiązkami związanymi z BHP) oraz w celu realizacji prawnie uzasadnionych interesów Administratora polegających m.in. na realizacji zadań wynikających z Porozumienia w sprawie organizacji i prowadzenia praktyk studenckich studentów </w:t>
      </w:r>
      <w:r w:rsidR="002B0DD7" w:rsidRPr="00FB700B">
        <w:rPr>
          <w:color w:val="auto"/>
          <w:sz w:val="22"/>
          <w:szCs w:val="22"/>
        </w:rPr>
        <w:t xml:space="preserve">Uniwersytetu Kaliskiego </w:t>
      </w:r>
      <w:r w:rsidRPr="00FB700B">
        <w:rPr>
          <w:color w:val="auto"/>
          <w:sz w:val="22"/>
          <w:szCs w:val="22"/>
        </w:rPr>
        <w:t xml:space="preserve">(organizacja i prowadzenie praktyk), przestrzeganiu wewnętrznych regulaminów, procedur obowiązujących u Administratora, przetwarzaniu danych w ramach prowadzonego monitoringu; </w:t>
      </w:r>
    </w:p>
    <w:p w14:paraId="1A2E11BE" w14:textId="0339A54A" w:rsidR="00184E5A" w:rsidRPr="00FB700B" w:rsidRDefault="00E4491E" w:rsidP="00E4491E">
      <w:pPr>
        <w:spacing w:after="60" w:line="240" w:lineRule="auto"/>
        <w:ind w:left="567" w:hanging="284"/>
        <w:jc w:val="both"/>
      </w:pPr>
      <w:r w:rsidRPr="00FB700B">
        <w:t>d)</w:t>
      </w:r>
      <w:r w:rsidRPr="00FB700B">
        <w:tab/>
        <w:t>w celu archiwizacji Porozumienia i dokumentacji związanej z jego realizacją. W uzasadnionych przypadkach dane osobowe mogą być przetwarzane w celu dochodzenia ewentualnych roszczeń lub obrony przed takimi roszczeniami. Podstawą dla takiego przetwarzania jest art. 6 ust. 1 lit. f) RODO.</w:t>
      </w:r>
    </w:p>
    <w:p w14:paraId="4C4A3924" w14:textId="2F01F0C0" w:rsidR="00E4491E" w:rsidRPr="00FB700B" w:rsidRDefault="00E4491E" w:rsidP="00E4491E">
      <w:pPr>
        <w:pStyle w:val="Default"/>
        <w:spacing w:after="60"/>
        <w:ind w:left="284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4.</w:t>
      </w:r>
      <w:r w:rsidRPr="00FB700B">
        <w:rPr>
          <w:color w:val="auto"/>
          <w:sz w:val="22"/>
          <w:szCs w:val="22"/>
        </w:rPr>
        <w:tab/>
        <w:t xml:space="preserve">Administrator będzie przetwarzał następujące kategorie danych osobowych: dane identyfikacyjne. W przypadku praktykanta ponadto nr albumu, wizerunek oraz inne niezbędne dane osobowe przekazane w trakcie odbywania praktyk. </w:t>
      </w:r>
    </w:p>
    <w:p w14:paraId="567EE5C1" w14:textId="0AE2A471" w:rsidR="00E4491E" w:rsidRPr="00FB700B" w:rsidRDefault="00E4491E" w:rsidP="00E4491E">
      <w:pPr>
        <w:pStyle w:val="Default"/>
        <w:spacing w:after="60"/>
        <w:ind w:left="284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5.</w:t>
      </w:r>
      <w:r w:rsidRPr="00FB700B">
        <w:rPr>
          <w:color w:val="auto"/>
          <w:sz w:val="22"/>
          <w:szCs w:val="22"/>
        </w:rPr>
        <w:tab/>
        <w:t xml:space="preserve">Dane osobowe przetwarzane w celu zawarcia Porozumienia i realizacji jego postanowień będą przechowywane wraz z dokumentacją dotyczącą Porozumienia i dotyczącą odbycia praktyk przez czas wymagany przepisami prawa, a także przez okres właściwy dla przedawnienia roszczeń, wynikający z przepisów prawa. </w:t>
      </w:r>
    </w:p>
    <w:p w14:paraId="39A2791C" w14:textId="140940F6" w:rsidR="00E4491E" w:rsidRPr="00FB700B" w:rsidRDefault="00E4491E" w:rsidP="00E4491E">
      <w:pPr>
        <w:spacing w:after="60" w:line="240" w:lineRule="auto"/>
        <w:ind w:left="284" w:hanging="284"/>
        <w:jc w:val="both"/>
      </w:pPr>
      <w:r w:rsidRPr="00FB700B">
        <w:t>6.</w:t>
      </w:r>
      <w:r w:rsidRPr="00FB700B">
        <w:tab/>
        <w:t>Na podstawie danych osobowych nie będą podejmowane zautomatyzowane decyzje, dane osobowe nie będą podlegały profilowaniu.</w:t>
      </w:r>
    </w:p>
    <w:p w14:paraId="79B86583" w14:textId="29BDE15D" w:rsidR="00E4491E" w:rsidRPr="00FB700B" w:rsidRDefault="00E4491E" w:rsidP="00E4491E">
      <w:pPr>
        <w:pStyle w:val="Default"/>
        <w:spacing w:after="60"/>
        <w:ind w:left="284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7.</w:t>
      </w:r>
      <w:r w:rsidRPr="00FB700B">
        <w:rPr>
          <w:color w:val="auto"/>
          <w:sz w:val="22"/>
          <w:szCs w:val="22"/>
        </w:rPr>
        <w:tab/>
        <w:t xml:space="preserve">Odbiorcami danych osobowych mogą być podmioty uprawnione do uzyskania danych osobowych na podstawie obowiązujących przepisów prawa oraz podmioty współpracujące z Administratorem (zgodnie z zawartymi umowami powierzenia). </w:t>
      </w:r>
    </w:p>
    <w:p w14:paraId="321B4E73" w14:textId="3E95A014" w:rsidR="00E4491E" w:rsidRPr="00FB700B" w:rsidRDefault="00E4491E" w:rsidP="00E4491E">
      <w:pPr>
        <w:pStyle w:val="Default"/>
        <w:spacing w:after="60"/>
        <w:ind w:left="284" w:hanging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>8.</w:t>
      </w:r>
      <w:r w:rsidRPr="00FB700B">
        <w:rPr>
          <w:color w:val="auto"/>
          <w:sz w:val="22"/>
          <w:szCs w:val="22"/>
        </w:rPr>
        <w:tab/>
        <w:t xml:space="preserve">W związku z przetwarzaniem danych osobowych, w przypadkach i na zasadach określonych w RODO, przysługuje Pani/Panu prawo do: dostępu do swoich danych osobowych, sprostowania swoich </w:t>
      </w:r>
      <w:r w:rsidRPr="00FB700B">
        <w:rPr>
          <w:color w:val="auto"/>
          <w:sz w:val="22"/>
          <w:szCs w:val="22"/>
        </w:rPr>
        <w:lastRenderedPageBreak/>
        <w:t xml:space="preserve">danych osobowych, usunięcia danych osobowych („prawo do bycia zapomnianym”), ograniczenia przetwarzania danych osobowych, przenoszenia danych osobowych. </w:t>
      </w:r>
    </w:p>
    <w:p w14:paraId="5C9D4EFE" w14:textId="77777777" w:rsidR="00E4491E" w:rsidRPr="00FB700B" w:rsidRDefault="00E4491E" w:rsidP="00E4491E">
      <w:pPr>
        <w:pStyle w:val="Default"/>
        <w:spacing w:after="60"/>
        <w:ind w:left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 xml:space="preserve">Ma Pani/Pan również prawo do wniesienia sprzeciwu – z przyczyn związanych z Pani/Pana szczególną sytuacją – wobec przetwarzania opartego na art. 6 ust. 1 lit. f) RODO. </w:t>
      </w:r>
    </w:p>
    <w:p w14:paraId="19EC4F7A" w14:textId="77777777" w:rsidR="00E4491E" w:rsidRPr="00FB700B" w:rsidRDefault="00E4491E" w:rsidP="00E4491E">
      <w:pPr>
        <w:pStyle w:val="Default"/>
        <w:spacing w:after="60"/>
        <w:ind w:left="284"/>
        <w:jc w:val="both"/>
        <w:rPr>
          <w:color w:val="auto"/>
          <w:sz w:val="22"/>
          <w:szCs w:val="22"/>
        </w:rPr>
      </w:pPr>
      <w:r w:rsidRPr="00FB700B">
        <w:rPr>
          <w:color w:val="auto"/>
          <w:sz w:val="22"/>
          <w:szCs w:val="22"/>
        </w:rPr>
        <w:t xml:space="preserve">Ponadto przysługuje Pani/Panu prawo do wniesienia skargi do Prezesa Urzędu Ochrony Danych Osobowych z siedzibą w Warszawie przy ul. Stawki 2, 00-193 Warszawa, w przypadku uznania, że przetwarzanie Pani/Pana danych osobowych przez Administratora narusza przepisy dotyczące ochrony danych osobowych. </w:t>
      </w:r>
    </w:p>
    <w:p w14:paraId="5BDDB99B" w14:textId="3E319FDF" w:rsidR="00E4491E" w:rsidRPr="00FB700B" w:rsidRDefault="00E4491E" w:rsidP="00E4491E">
      <w:pPr>
        <w:spacing w:after="60" w:line="240" w:lineRule="auto"/>
        <w:ind w:left="284" w:hanging="284"/>
        <w:jc w:val="both"/>
        <w:rPr>
          <w:rFonts w:cs="Calibri"/>
          <w:bCs/>
        </w:rPr>
      </w:pPr>
      <w:r w:rsidRPr="00FB700B">
        <w:t>9.</w:t>
      </w:r>
      <w:r w:rsidRPr="00FB700B">
        <w:tab/>
        <w:t xml:space="preserve">W przypadku gdy Administrator pozyskuje dane osobowe od osoby, której dane dotyczą – podanie danych osobowych jest niezbędne, bez ich podania nie jest możliwe zawarcie Porozumienia lub wykonanie jego postanowień oraz organizacja praktyki. W przypadku gdy dane osobowe nie są podane przez osobę, której dane dotyczą, źródłem danych osobowych jest </w:t>
      </w:r>
      <w:r w:rsidR="00984BD4" w:rsidRPr="00FB700B">
        <w:t>Uniwersytet Kaliski</w:t>
      </w:r>
      <w:r w:rsidRPr="00FB700B">
        <w:t>.</w:t>
      </w:r>
    </w:p>
    <w:p w14:paraId="48D07B47" w14:textId="011622BF" w:rsidR="00E4491E" w:rsidRPr="00FB700B" w:rsidRDefault="00E4491E" w:rsidP="00E4491E">
      <w:pPr>
        <w:spacing w:after="60" w:line="240" w:lineRule="auto"/>
        <w:jc w:val="both"/>
        <w:rPr>
          <w:rFonts w:cs="Calibri"/>
          <w:bCs/>
        </w:rPr>
      </w:pPr>
    </w:p>
    <w:p w14:paraId="493FA598" w14:textId="77777777" w:rsidR="00E4491E" w:rsidRPr="00FB700B" w:rsidRDefault="00E4491E" w:rsidP="00E4491E">
      <w:pPr>
        <w:spacing w:after="120" w:line="300" w:lineRule="auto"/>
        <w:rPr>
          <w:rFonts w:cs="Calibri"/>
          <w:bCs/>
          <w:i/>
          <w:iCs/>
        </w:rPr>
      </w:pPr>
    </w:p>
    <w:sectPr w:rsidR="00E4491E" w:rsidRPr="00FB700B" w:rsidSect="00970675">
      <w:pgSz w:w="11906" w:h="16838"/>
      <w:pgMar w:top="1276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0E5ED" w14:textId="77777777" w:rsidR="00613502" w:rsidRDefault="00613502" w:rsidP="00970675">
      <w:pPr>
        <w:spacing w:after="0" w:line="240" w:lineRule="auto"/>
      </w:pPr>
      <w:r>
        <w:separator/>
      </w:r>
    </w:p>
  </w:endnote>
  <w:endnote w:type="continuationSeparator" w:id="0">
    <w:p w14:paraId="50BD718A" w14:textId="77777777" w:rsidR="00613502" w:rsidRDefault="00613502" w:rsidP="0097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229C5" w14:textId="77777777" w:rsidR="00613502" w:rsidRDefault="00613502" w:rsidP="00970675">
      <w:pPr>
        <w:spacing w:after="0" w:line="240" w:lineRule="auto"/>
      </w:pPr>
      <w:r>
        <w:separator/>
      </w:r>
    </w:p>
  </w:footnote>
  <w:footnote w:type="continuationSeparator" w:id="0">
    <w:p w14:paraId="28F4A44E" w14:textId="77777777" w:rsidR="00613502" w:rsidRDefault="00613502" w:rsidP="0097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32A"/>
    <w:multiLevelType w:val="hybridMultilevel"/>
    <w:tmpl w:val="07500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60A2"/>
    <w:multiLevelType w:val="hybridMultilevel"/>
    <w:tmpl w:val="07500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75AA"/>
    <w:multiLevelType w:val="hybridMultilevel"/>
    <w:tmpl w:val="7B76B9A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8421A4"/>
    <w:multiLevelType w:val="hybridMultilevel"/>
    <w:tmpl w:val="4A061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7596F"/>
    <w:multiLevelType w:val="hybridMultilevel"/>
    <w:tmpl w:val="67F8FAE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870895"/>
    <w:multiLevelType w:val="hybridMultilevel"/>
    <w:tmpl w:val="534ABE2E"/>
    <w:lvl w:ilvl="0" w:tplc="FF7A92B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AB7ADA"/>
    <w:multiLevelType w:val="hybridMultilevel"/>
    <w:tmpl w:val="C160F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1AF7"/>
    <w:multiLevelType w:val="hybridMultilevel"/>
    <w:tmpl w:val="262E1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86A"/>
    <w:multiLevelType w:val="hybridMultilevel"/>
    <w:tmpl w:val="07500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5AA"/>
    <w:multiLevelType w:val="hybridMultilevel"/>
    <w:tmpl w:val="E432D1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4C43"/>
    <w:multiLevelType w:val="hybridMultilevel"/>
    <w:tmpl w:val="56A42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C42"/>
    <w:multiLevelType w:val="hybridMultilevel"/>
    <w:tmpl w:val="4D7282C6"/>
    <w:lvl w:ilvl="0" w:tplc="2842D6F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5E352DA"/>
    <w:multiLevelType w:val="hybridMultilevel"/>
    <w:tmpl w:val="09A2D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229754">
    <w:abstractNumId w:val="10"/>
  </w:num>
  <w:num w:numId="2" w16cid:durableId="1560282809">
    <w:abstractNumId w:val="12"/>
  </w:num>
  <w:num w:numId="3" w16cid:durableId="1952854746">
    <w:abstractNumId w:val="0"/>
  </w:num>
  <w:num w:numId="4" w16cid:durableId="1802383250">
    <w:abstractNumId w:val="1"/>
  </w:num>
  <w:num w:numId="5" w16cid:durableId="48961160">
    <w:abstractNumId w:val="8"/>
  </w:num>
  <w:num w:numId="6" w16cid:durableId="906302459">
    <w:abstractNumId w:val="9"/>
  </w:num>
  <w:num w:numId="7" w16cid:durableId="189339752">
    <w:abstractNumId w:val="11"/>
  </w:num>
  <w:num w:numId="8" w16cid:durableId="1721132275">
    <w:abstractNumId w:val="2"/>
  </w:num>
  <w:num w:numId="9" w16cid:durableId="1651717237">
    <w:abstractNumId w:val="6"/>
  </w:num>
  <w:num w:numId="10" w16cid:durableId="1936473708">
    <w:abstractNumId w:val="5"/>
  </w:num>
  <w:num w:numId="11" w16cid:durableId="886726629">
    <w:abstractNumId w:val="4"/>
  </w:num>
  <w:num w:numId="12" w16cid:durableId="2074962324">
    <w:abstractNumId w:val="3"/>
  </w:num>
  <w:num w:numId="13" w16cid:durableId="1210805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59"/>
    <w:rsid w:val="00012EF6"/>
    <w:rsid w:val="000138F2"/>
    <w:rsid w:val="00025F22"/>
    <w:rsid w:val="00047A47"/>
    <w:rsid w:val="00051F3C"/>
    <w:rsid w:val="0005284D"/>
    <w:rsid w:val="00080B2E"/>
    <w:rsid w:val="000C4AAC"/>
    <w:rsid w:val="000D5E1A"/>
    <w:rsid w:val="00103CC6"/>
    <w:rsid w:val="00114DAB"/>
    <w:rsid w:val="00122A03"/>
    <w:rsid w:val="00126065"/>
    <w:rsid w:val="00153411"/>
    <w:rsid w:val="00180E6F"/>
    <w:rsid w:val="00180F5B"/>
    <w:rsid w:val="00184E5A"/>
    <w:rsid w:val="001B1B2E"/>
    <w:rsid w:val="001B5745"/>
    <w:rsid w:val="001E09E0"/>
    <w:rsid w:val="001E720F"/>
    <w:rsid w:val="001F2CC0"/>
    <w:rsid w:val="001F3AD3"/>
    <w:rsid w:val="001F3E57"/>
    <w:rsid w:val="002103DF"/>
    <w:rsid w:val="00216B21"/>
    <w:rsid w:val="002208B5"/>
    <w:rsid w:val="00226C96"/>
    <w:rsid w:val="002400FD"/>
    <w:rsid w:val="00243AF7"/>
    <w:rsid w:val="00245994"/>
    <w:rsid w:val="00275233"/>
    <w:rsid w:val="002A027C"/>
    <w:rsid w:val="002B0DD7"/>
    <w:rsid w:val="002B13F4"/>
    <w:rsid w:val="002B48E7"/>
    <w:rsid w:val="002D49A9"/>
    <w:rsid w:val="002F62AA"/>
    <w:rsid w:val="00306216"/>
    <w:rsid w:val="00323BBB"/>
    <w:rsid w:val="00336E8A"/>
    <w:rsid w:val="003643ED"/>
    <w:rsid w:val="00373A42"/>
    <w:rsid w:val="0038612E"/>
    <w:rsid w:val="0039270D"/>
    <w:rsid w:val="00394DBF"/>
    <w:rsid w:val="003B1C12"/>
    <w:rsid w:val="003B4788"/>
    <w:rsid w:val="003E46A4"/>
    <w:rsid w:val="0043363F"/>
    <w:rsid w:val="00447829"/>
    <w:rsid w:val="00450B51"/>
    <w:rsid w:val="00467947"/>
    <w:rsid w:val="00470505"/>
    <w:rsid w:val="00470F02"/>
    <w:rsid w:val="00480759"/>
    <w:rsid w:val="00495C80"/>
    <w:rsid w:val="004B33E9"/>
    <w:rsid w:val="00521E4B"/>
    <w:rsid w:val="00535BAD"/>
    <w:rsid w:val="0057477E"/>
    <w:rsid w:val="005753B8"/>
    <w:rsid w:val="005B4511"/>
    <w:rsid w:val="005B5532"/>
    <w:rsid w:val="005C701F"/>
    <w:rsid w:val="005C71DE"/>
    <w:rsid w:val="005E091D"/>
    <w:rsid w:val="005F2B75"/>
    <w:rsid w:val="00610391"/>
    <w:rsid w:val="00610C08"/>
    <w:rsid w:val="00611776"/>
    <w:rsid w:val="00613502"/>
    <w:rsid w:val="00632C20"/>
    <w:rsid w:val="00643DCC"/>
    <w:rsid w:val="00660605"/>
    <w:rsid w:val="006B0833"/>
    <w:rsid w:val="006B17E8"/>
    <w:rsid w:val="006B4BCD"/>
    <w:rsid w:val="006D4921"/>
    <w:rsid w:val="006D56AE"/>
    <w:rsid w:val="006E5968"/>
    <w:rsid w:val="00725A91"/>
    <w:rsid w:val="00737585"/>
    <w:rsid w:val="0074029C"/>
    <w:rsid w:val="00762789"/>
    <w:rsid w:val="00774E11"/>
    <w:rsid w:val="00774F4D"/>
    <w:rsid w:val="00777281"/>
    <w:rsid w:val="00785193"/>
    <w:rsid w:val="007A18C9"/>
    <w:rsid w:val="007A3C54"/>
    <w:rsid w:val="007D301C"/>
    <w:rsid w:val="007D6961"/>
    <w:rsid w:val="007F1E4F"/>
    <w:rsid w:val="00805FD6"/>
    <w:rsid w:val="008063D4"/>
    <w:rsid w:val="0081126D"/>
    <w:rsid w:val="00813025"/>
    <w:rsid w:val="008261BB"/>
    <w:rsid w:val="0083066C"/>
    <w:rsid w:val="00835D84"/>
    <w:rsid w:val="00840C1D"/>
    <w:rsid w:val="00855EA7"/>
    <w:rsid w:val="008818CB"/>
    <w:rsid w:val="00885429"/>
    <w:rsid w:val="008B261A"/>
    <w:rsid w:val="009002F6"/>
    <w:rsid w:val="00927947"/>
    <w:rsid w:val="009344A1"/>
    <w:rsid w:val="00970675"/>
    <w:rsid w:val="00984BD4"/>
    <w:rsid w:val="00992F6C"/>
    <w:rsid w:val="009E2755"/>
    <w:rsid w:val="009E4E6B"/>
    <w:rsid w:val="009E5969"/>
    <w:rsid w:val="009E5B9D"/>
    <w:rsid w:val="009E724C"/>
    <w:rsid w:val="009F7AEE"/>
    <w:rsid w:val="00A3279F"/>
    <w:rsid w:val="00A563BA"/>
    <w:rsid w:val="00A665C2"/>
    <w:rsid w:val="00A73BB9"/>
    <w:rsid w:val="00A7654F"/>
    <w:rsid w:val="00B01704"/>
    <w:rsid w:val="00B01BBB"/>
    <w:rsid w:val="00B06B01"/>
    <w:rsid w:val="00B1664E"/>
    <w:rsid w:val="00B20CD5"/>
    <w:rsid w:val="00B4396D"/>
    <w:rsid w:val="00B8431A"/>
    <w:rsid w:val="00BA53FD"/>
    <w:rsid w:val="00BB0418"/>
    <w:rsid w:val="00BB0E69"/>
    <w:rsid w:val="00BC502F"/>
    <w:rsid w:val="00BE7640"/>
    <w:rsid w:val="00BF17B4"/>
    <w:rsid w:val="00BF221B"/>
    <w:rsid w:val="00C04783"/>
    <w:rsid w:val="00C56DD8"/>
    <w:rsid w:val="00C64259"/>
    <w:rsid w:val="00C833B3"/>
    <w:rsid w:val="00CD73A6"/>
    <w:rsid w:val="00CE3D60"/>
    <w:rsid w:val="00CF06B7"/>
    <w:rsid w:val="00D137B4"/>
    <w:rsid w:val="00D231CF"/>
    <w:rsid w:val="00D71FBA"/>
    <w:rsid w:val="00D804F4"/>
    <w:rsid w:val="00DE4427"/>
    <w:rsid w:val="00E05542"/>
    <w:rsid w:val="00E32F18"/>
    <w:rsid w:val="00E42FA2"/>
    <w:rsid w:val="00E4491E"/>
    <w:rsid w:val="00E54322"/>
    <w:rsid w:val="00E60BCA"/>
    <w:rsid w:val="00E63983"/>
    <w:rsid w:val="00E75ABF"/>
    <w:rsid w:val="00E76557"/>
    <w:rsid w:val="00E8571A"/>
    <w:rsid w:val="00EB236B"/>
    <w:rsid w:val="00EB3DCC"/>
    <w:rsid w:val="00ED1CC8"/>
    <w:rsid w:val="00F21621"/>
    <w:rsid w:val="00F22ECE"/>
    <w:rsid w:val="00F24923"/>
    <w:rsid w:val="00F26569"/>
    <w:rsid w:val="00F31266"/>
    <w:rsid w:val="00F47433"/>
    <w:rsid w:val="00F6780C"/>
    <w:rsid w:val="00F67D22"/>
    <w:rsid w:val="00F67D2A"/>
    <w:rsid w:val="00FB3670"/>
    <w:rsid w:val="00FB506D"/>
    <w:rsid w:val="00FB700B"/>
    <w:rsid w:val="00FC3AF4"/>
    <w:rsid w:val="00FD070F"/>
    <w:rsid w:val="00FE6599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504F"/>
  <w15:chartTrackingRefBased/>
  <w15:docId w15:val="{4D8627D8-E6ED-4B74-A6DB-2B6962D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EF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8F2"/>
    <w:rPr>
      <w:sz w:val="22"/>
      <w:szCs w:val="22"/>
      <w:lang w:eastAsia="en-US"/>
    </w:rPr>
  </w:style>
  <w:style w:type="paragraph" w:customStyle="1" w:styleId="Default">
    <w:name w:val="Default"/>
    <w:rsid w:val="009E27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0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06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06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067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B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06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6B0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06B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B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6B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366C-A3D8-4111-BCAD-175B1800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BAJ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"BAJ" Usługi Reklamowe</dc:creator>
  <cp:keywords/>
  <cp:lastModifiedBy>Sekretariat WP</cp:lastModifiedBy>
  <cp:revision>2</cp:revision>
  <cp:lastPrinted>2020-10-15T10:06:00Z</cp:lastPrinted>
  <dcterms:created xsi:type="dcterms:W3CDTF">2025-04-07T10:11:00Z</dcterms:created>
  <dcterms:modified xsi:type="dcterms:W3CDTF">2025-04-07T10:11:00Z</dcterms:modified>
</cp:coreProperties>
</file>