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A8A" w:rsidRPr="00711A8A" w:rsidRDefault="00711A8A" w:rsidP="00711A8A">
      <w:pPr>
        <w:spacing w:line="360" w:lineRule="auto"/>
        <w:jc w:val="center"/>
        <w:rPr>
          <w:rFonts w:ascii="Times New Roman" w:eastAsia="Times New Roman" w:hAnsi="Times New Roman" w:cs="Times New Roman"/>
          <w:b/>
          <w:bCs/>
          <w:kern w:val="0"/>
          <w14:ligatures w14:val="none"/>
        </w:rPr>
      </w:pPr>
      <w:r w:rsidRPr="00711A8A">
        <w:rPr>
          <w:rFonts w:ascii="Times New Roman" w:eastAsia="Times New Roman" w:hAnsi="Times New Roman" w:cs="Times New Roman"/>
          <w:b/>
          <w:bCs/>
          <w:kern w:val="0"/>
          <w14:ligatures w14:val="none"/>
        </w:rPr>
        <w:t>EVALUATION OF THE EFFECTIVENESS OF PHYSIOTHERAPY IN THE TREATMENT OF STRESS URINARY INCONTINENCE AND ITS IMPACT ON PATIENTS</w:t>
      </w:r>
      <w:r w:rsidR="00D86EAC">
        <w:rPr>
          <w:rFonts w:ascii="Times New Roman" w:eastAsia="Times New Roman" w:hAnsi="Times New Roman" w:cs="Times New Roman"/>
          <w:b/>
          <w:bCs/>
          <w:kern w:val="0"/>
          <w14:ligatures w14:val="none"/>
        </w:rPr>
        <w:t>’</w:t>
      </w:r>
      <w:r w:rsidRPr="00711A8A">
        <w:rPr>
          <w:rFonts w:ascii="Times New Roman" w:eastAsia="Times New Roman" w:hAnsi="Times New Roman" w:cs="Times New Roman"/>
          <w:b/>
          <w:bCs/>
          <w:kern w:val="0"/>
          <w14:ligatures w14:val="none"/>
        </w:rPr>
        <w:t xml:space="preserve"> QUALITY OF LIFE</w:t>
      </w:r>
    </w:p>
    <w:p w:rsidR="00730753" w:rsidRDefault="00730753" w:rsidP="00730753">
      <w:pPr>
        <w:spacing w:line="360" w:lineRule="auto"/>
        <w:jc w:val="both"/>
        <w:rPr>
          <w:rFonts w:ascii="Times New Roman" w:eastAsia="Times New Roman" w:hAnsi="Times New Roman" w:cs="Times New Roman"/>
          <w:kern w:val="0"/>
          <w:lang w:val="en-US"/>
          <w14:ligatures w14:val="none"/>
        </w:rPr>
      </w:pPr>
    </w:p>
    <w:p w:rsidR="00730753" w:rsidRPr="00730753" w:rsidRDefault="00730753" w:rsidP="00730753">
      <w:pPr>
        <w:spacing w:line="360" w:lineRule="auto"/>
        <w:ind w:firstLine="709"/>
        <w:jc w:val="both"/>
        <w:rPr>
          <w:rFonts w:ascii="Times New Roman" w:eastAsia="Times New Roman" w:hAnsi="Times New Roman" w:cs="Times New Roman"/>
          <w:kern w:val="0"/>
          <w:lang w:val="en-US"/>
          <w14:ligatures w14:val="none"/>
        </w:rPr>
      </w:pPr>
      <w:r w:rsidRPr="00730753">
        <w:rPr>
          <w:rFonts w:ascii="Times New Roman" w:eastAsia="Times New Roman" w:hAnsi="Times New Roman" w:cs="Times New Roman"/>
          <w:kern w:val="0"/>
          <w:lang w:val="en-US"/>
          <w14:ligatures w14:val="none"/>
        </w:rPr>
        <w:t>The aim of this doctoral dissertation was to comprehensively investigate the</w:t>
      </w:r>
      <w:r>
        <w:rPr>
          <w:rFonts w:ascii="Times New Roman" w:eastAsia="Times New Roman" w:hAnsi="Times New Roman" w:cs="Times New Roman"/>
          <w:kern w:val="0"/>
          <w:lang w:val="en-US"/>
          <w14:ligatures w14:val="none"/>
        </w:rPr>
        <w:t> </w:t>
      </w:r>
      <w:r w:rsidRPr="00730753">
        <w:rPr>
          <w:rFonts w:ascii="Times New Roman" w:eastAsia="Times New Roman" w:hAnsi="Times New Roman" w:cs="Times New Roman"/>
          <w:kern w:val="0"/>
          <w:lang w:val="en-US"/>
          <w14:ligatures w14:val="none"/>
        </w:rPr>
        <w:t xml:space="preserve">effectiveness of PFMT in women with SUI and to identify factors influencing therapy outcomes. The study evaluated the impact of </w:t>
      </w:r>
      <w:proofErr w:type="spellStart"/>
      <w:r w:rsidRPr="00730753">
        <w:rPr>
          <w:rFonts w:ascii="Times New Roman" w:eastAsia="Times New Roman" w:hAnsi="Times New Roman" w:cs="Times New Roman"/>
          <w:kern w:val="0"/>
          <w14:ligatures w14:val="none"/>
        </w:rPr>
        <w:t>improvements</w:t>
      </w:r>
      <w:proofErr w:type="spellEnd"/>
      <w:r w:rsidRPr="00730753">
        <w:rPr>
          <w:rFonts w:ascii="Times New Roman" w:eastAsia="Times New Roman" w:hAnsi="Times New Roman" w:cs="Times New Roman"/>
          <w:kern w:val="0"/>
          <w14:ligatures w14:val="none"/>
        </w:rPr>
        <w:t xml:space="preserve"> in </w:t>
      </w:r>
      <w:proofErr w:type="spellStart"/>
      <w:r w:rsidRPr="00730753">
        <w:rPr>
          <w:rFonts w:ascii="Times New Roman" w:eastAsia="Times New Roman" w:hAnsi="Times New Roman" w:cs="Times New Roman"/>
          <w:kern w:val="0"/>
          <w14:ligatures w14:val="none"/>
        </w:rPr>
        <w:t>pelvic</w:t>
      </w:r>
      <w:proofErr w:type="spellEnd"/>
      <w:r w:rsidRPr="00730753">
        <w:rPr>
          <w:rFonts w:ascii="Times New Roman" w:eastAsia="Times New Roman" w:hAnsi="Times New Roman" w:cs="Times New Roman"/>
          <w:kern w:val="0"/>
          <w14:ligatures w14:val="none"/>
        </w:rPr>
        <w:t xml:space="preserve"> </w:t>
      </w:r>
      <w:proofErr w:type="spellStart"/>
      <w:r w:rsidRPr="00730753">
        <w:rPr>
          <w:rFonts w:ascii="Times New Roman" w:eastAsia="Times New Roman" w:hAnsi="Times New Roman" w:cs="Times New Roman"/>
          <w:kern w:val="0"/>
          <w14:ligatures w14:val="none"/>
        </w:rPr>
        <w:t>floor</w:t>
      </w:r>
      <w:proofErr w:type="spellEnd"/>
      <w:r w:rsidRPr="00730753">
        <w:rPr>
          <w:rFonts w:ascii="Times New Roman" w:eastAsia="Times New Roman" w:hAnsi="Times New Roman" w:cs="Times New Roman"/>
          <w:kern w:val="0"/>
          <w14:ligatures w14:val="none"/>
        </w:rPr>
        <w:t xml:space="preserve"> </w:t>
      </w:r>
      <w:proofErr w:type="spellStart"/>
      <w:r w:rsidRPr="00730753">
        <w:rPr>
          <w:rFonts w:ascii="Times New Roman" w:eastAsia="Times New Roman" w:hAnsi="Times New Roman" w:cs="Times New Roman"/>
          <w:kern w:val="0"/>
          <w14:ligatures w14:val="none"/>
        </w:rPr>
        <w:t>muscle</w:t>
      </w:r>
      <w:proofErr w:type="spellEnd"/>
      <w:r w:rsidRPr="00730753">
        <w:rPr>
          <w:rFonts w:ascii="Times New Roman" w:eastAsia="Times New Roman" w:hAnsi="Times New Roman" w:cs="Times New Roman"/>
          <w:kern w:val="0"/>
          <w14:ligatures w14:val="none"/>
        </w:rPr>
        <w:t xml:space="preserve"> </w:t>
      </w:r>
      <w:proofErr w:type="spellStart"/>
      <w:r w:rsidRPr="00730753">
        <w:rPr>
          <w:rFonts w:ascii="Times New Roman" w:eastAsia="Times New Roman" w:hAnsi="Times New Roman" w:cs="Times New Roman"/>
          <w:kern w:val="0"/>
          <w14:ligatures w14:val="none"/>
        </w:rPr>
        <w:t>strength</w:t>
      </w:r>
      <w:proofErr w:type="spellEnd"/>
      <w:r w:rsidRPr="00730753">
        <w:rPr>
          <w:rFonts w:ascii="Times New Roman" w:eastAsia="Times New Roman" w:hAnsi="Times New Roman" w:cs="Times New Roman"/>
          <w:kern w:val="0"/>
          <w14:ligatures w14:val="none"/>
        </w:rPr>
        <w:t xml:space="preserve"> and</w:t>
      </w:r>
      <w:r>
        <w:rPr>
          <w:rFonts w:ascii="Times New Roman" w:eastAsia="Times New Roman" w:hAnsi="Times New Roman" w:cs="Times New Roman"/>
          <w:kern w:val="0"/>
          <w14:ligatures w14:val="none"/>
        </w:rPr>
        <w:t> </w:t>
      </w:r>
      <w:proofErr w:type="spellStart"/>
      <w:r w:rsidRPr="00730753">
        <w:rPr>
          <w:rFonts w:ascii="Times New Roman" w:eastAsia="Times New Roman" w:hAnsi="Times New Roman" w:cs="Times New Roman"/>
          <w:kern w:val="0"/>
          <w14:ligatures w14:val="none"/>
        </w:rPr>
        <w:t>endurance</w:t>
      </w:r>
      <w:proofErr w:type="spellEnd"/>
      <w:r w:rsidRPr="00730753">
        <w:rPr>
          <w:rFonts w:ascii="Times New Roman" w:eastAsia="Times New Roman" w:hAnsi="Times New Roman" w:cs="Times New Roman"/>
          <w:kern w:val="0"/>
          <w14:ligatures w14:val="none"/>
        </w:rPr>
        <w:t xml:space="preserve">, as </w:t>
      </w:r>
      <w:proofErr w:type="spellStart"/>
      <w:r w:rsidRPr="00730753">
        <w:rPr>
          <w:rFonts w:ascii="Times New Roman" w:eastAsia="Times New Roman" w:hAnsi="Times New Roman" w:cs="Times New Roman"/>
          <w:kern w:val="0"/>
          <w14:ligatures w14:val="none"/>
        </w:rPr>
        <w:t>well</w:t>
      </w:r>
      <w:proofErr w:type="spellEnd"/>
      <w:r w:rsidRPr="00730753">
        <w:rPr>
          <w:rFonts w:ascii="Times New Roman" w:eastAsia="Times New Roman" w:hAnsi="Times New Roman" w:cs="Times New Roman"/>
          <w:kern w:val="0"/>
          <w14:ligatures w14:val="none"/>
        </w:rPr>
        <w:t xml:space="preserve"> as the </w:t>
      </w:r>
      <w:proofErr w:type="spellStart"/>
      <w:r w:rsidRPr="00730753">
        <w:rPr>
          <w:rFonts w:ascii="Times New Roman" w:eastAsia="Times New Roman" w:hAnsi="Times New Roman" w:cs="Times New Roman"/>
          <w:kern w:val="0"/>
          <w14:ligatures w14:val="none"/>
        </w:rPr>
        <w:t>maintenance</w:t>
      </w:r>
      <w:proofErr w:type="spellEnd"/>
      <w:r w:rsidRPr="00730753">
        <w:rPr>
          <w:rFonts w:ascii="Times New Roman" w:eastAsia="Times New Roman" w:hAnsi="Times New Roman" w:cs="Times New Roman"/>
          <w:kern w:val="0"/>
          <w14:ligatures w14:val="none"/>
        </w:rPr>
        <w:t xml:space="preserve"> of a </w:t>
      </w:r>
      <w:proofErr w:type="spellStart"/>
      <w:r w:rsidRPr="00730753">
        <w:rPr>
          <w:rFonts w:ascii="Times New Roman" w:eastAsia="Times New Roman" w:hAnsi="Times New Roman" w:cs="Times New Roman"/>
          <w:kern w:val="0"/>
          <w14:ligatures w14:val="none"/>
        </w:rPr>
        <w:t>correct</w:t>
      </w:r>
      <w:proofErr w:type="spellEnd"/>
      <w:r w:rsidRPr="00730753">
        <w:rPr>
          <w:rFonts w:ascii="Times New Roman" w:eastAsia="Times New Roman" w:hAnsi="Times New Roman" w:cs="Times New Roman"/>
          <w:kern w:val="0"/>
          <w14:ligatures w14:val="none"/>
        </w:rPr>
        <w:t xml:space="preserve"> </w:t>
      </w:r>
      <w:proofErr w:type="spellStart"/>
      <w:r w:rsidRPr="00730753">
        <w:rPr>
          <w:rFonts w:ascii="Times New Roman" w:eastAsia="Times New Roman" w:hAnsi="Times New Roman" w:cs="Times New Roman"/>
          <w:kern w:val="0"/>
          <w14:ligatures w14:val="none"/>
        </w:rPr>
        <w:t>contraction</w:t>
      </w:r>
      <w:proofErr w:type="spellEnd"/>
      <w:r w:rsidRPr="00730753">
        <w:rPr>
          <w:rFonts w:ascii="Times New Roman" w:eastAsia="Times New Roman" w:hAnsi="Times New Roman" w:cs="Times New Roman"/>
          <w:kern w:val="0"/>
          <w14:ligatures w14:val="none"/>
        </w:rPr>
        <w:t xml:space="preserve"> </w:t>
      </w:r>
      <w:proofErr w:type="spellStart"/>
      <w:r w:rsidRPr="00730753">
        <w:rPr>
          <w:rFonts w:ascii="Times New Roman" w:eastAsia="Times New Roman" w:hAnsi="Times New Roman" w:cs="Times New Roman"/>
          <w:kern w:val="0"/>
          <w14:ligatures w14:val="none"/>
        </w:rPr>
        <w:t>pattern</w:t>
      </w:r>
      <w:proofErr w:type="spellEnd"/>
      <w:r w:rsidRPr="00730753">
        <w:rPr>
          <w:rFonts w:ascii="Times New Roman" w:eastAsia="Times New Roman" w:hAnsi="Times New Roman" w:cs="Times New Roman"/>
          <w:kern w:val="0"/>
          <w:lang w:val="en-US"/>
          <w14:ligatures w14:val="none"/>
        </w:rPr>
        <w:t xml:space="preserve"> on the reduction of</w:t>
      </w:r>
      <w:r>
        <w:rPr>
          <w:rFonts w:ascii="Times New Roman" w:eastAsia="Times New Roman" w:hAnsi="Times New Roman" w:cs="Times New Roman"/>
          <w:kern w:val="0"/>
          <w:lang w:val="en-US"/>
          <w14:ligatures w14:val="none"/>
        </w:rPr>
        <w:t> </w:t>
      </w:r>
      <w:r w:rsidRPr="00730753">
        <w:rPr>
          <w:rFonts w:ascii="Times New Roman" w:eastAsia="Times New Roman" w:hAnsi="Times New Roman" w:cs="Times New Roman"/>
          <w:kern w:val="0"/>
          <w:lang w:val="en-US"/>
          <w14:ligatures w14:val="none"/>
        </w:rPr>
        <w:t>SUI symptoms.</w:t>
      </w:r>
    </w:p>
    <w:p w:rsidR="00730753" w:rsidRPr="00730753" w:rsidRDefault="00730753" w:rsidP="00730753">
      <w:pPr>
        <w:spacing w:line="360" w:lineRule="auto"/>
        <w:ind w:firstLine="709"/>
        <w:jc w:val="both"/>
        <w:rPr>
          <w:rFonts w:ascii="Times New Roman" w:eastAsia="Times New Roman" w:hAnsi="Times New Roman" w:cs="Times New Roman"/>
          <w:kern w:val="0"/>
          <w:lang w:val="en-US"/>
          <w14:ligatures w14:val="none"/>
        </w:rPr>
      </w:pPr>
      <w:r w:rsidRPr="00730753">
        <w:rPr>
          <w:rFonts w:ascii="Times New Roman" w:eastAsia="Times New Roman" w:hAnsi="Times New Roman" w:cs="Times New Roman"/>
          <w:kern w:val="0"/>
          <w:lang w:val="en-US"/>
          <w14:ligatures w14:val="none"/>
        </w:rPr>
        <w:t>The study included 40 women diagnosed with stage I SUI, of whom 35</w:t>
      </w:r>
      <w:r w:rsidR="00711273">
        <w:rPr>
          <w:rFonts w:ascii="Times New Roman" w:eastAsia="Times New Roman" w:hAnsi="Times New Roman" w:cs="Times New Roman"/>
          <w:kern w:val="0"/>
          <w:lang w:val="en-US"/>
          <w14:ligatures w14:val="none"/>
        </w:rPr>
        <w:t xml:space="preserve"> </w:t>
      </w:r>
      <w:r w:rsidRPr="00730753">
        <w:rPr>
          <w:rFonts w:ascii="Times New Roman" w:eastAsia="Times New Roman" w:hAnsi="Times New Roman" w:cs="Times New Roman"/>
          <w:kern w:val="0"/>
          <w:lang w:val="en-US"/>
          <w14:ligatures w14:val="none"/>
        </w:rPr>
        <w:t>participants aged 27-55 years were ultimately included in the final analysis. Symptom severity, quality of life, and physical activity were assessed using standardized questionnaires: UDI-6, PISQ-12, PISQ-IR, WHOQOL-BREF, IPAQ, as well as a proprietary health status survey. Additionally, a</w:t>
      </w:r>
      <w:r>
        <w:rPr>
          <w:rFonts w:ascii="Times New Roman" w:eastAsia="Times New Roman" w:hAnsi="Times New Roman" w:cs="Times New Roman"/>
          <w:kern w:val="0"/>
          <w:lang w:val="en-US"/>
          <w14:ligatures w14:val="none"/>
        </w:rPr>
        <w:t> </w:t>
      </w:r>
      <w:r w:rsidRPr="00730753">
        <w:rPr>
          <w:rFonts w:ascii="Times New Roman" w:eastAsia="Times New Roman" w:hAnsi="Times New Roman" w:cs="Times New Roman"/>
          <w:kern w:val="0"/>
          <w:lang w:val="en-US"/>
          <w14:ligatures w14:val="none"/>
        </w:rPr>
        <w:t xml:space="preserve">voiding diary and a pad test were used. Each participant underwent an internal pelvic floor muscle examination and manometric measurement using the </w:t>
      </w:r>
      <w:proofErr w:type="spellStart"/>
      <w:r w:rsidRPr="00730753">
        <w:rPr>
          <w:rFonts w:ascii="Times New Roman" w:eastAsia="Times New Roman" w:hAnsi="Times New Roman" w:cs="Times New Roman"/>
          <w:kern w:val="0"/>
          <w:lang w:val="en-US"/>
          <w14:ligatures w14:val="none"/>
        </w:rPr>
        <w:t>Pelvifly</w:t>
      </w:r>
      <w:proofErr w:type="spellEnd"/>
      <w:r w:rsidRPr="00730753">
        <w:rPr>
          <w:rFonts w:ascii="Times New Roman" w:eastAsia="Times New Roman" w:hAnsi="Times New Roman" w:cs="Times New Roman"/>
          <w:kern w:val="0"/>
          <w:lang w:val="en-US"/>
          <w14:ligatures w14:val="none"/>
        </w:rPr>
        <w:t xml:space="preserve"> device (</w:t>
      </w:r>
      <w:proofErr w:type="spellStart"/>
      <w:r w:rsidRPr="00730753">
        <w:rPr>
          <w:rFonts w:ascii="Times New Roman" w:eastAsia="Times New Roman" w:hAnsi="Times New Roman" w:cs="Times New Roman"/>
          <w:kern w:val="0"/>
          <w:lang w:val="en-US"/>
          <w14:ligatures w14:val="none"/>
        </w:rPr>
        <w:t>kGoal</w:t>
      </w:r>
      <w:proofErr w:type="spellEnd"/>
      <w:r w:rsidRPr="00730753">
        <w:rPr>
          <w:rFonts w:ascii="Times New Roman" w:eastAsia="Times New Roman" w:hAnsi="Times New Roman" w:cs="Times New Roman"/>
          <w:kern w:val="0"/>
          <w:lang w:val="en-US"/>
          <w14:ligatures w14:val="none"/>
        </w:rPr>
        <w:t xml:space="preserve"> model). The therapeutic intervention consisted of six individually supervised training sessions conducted by a physiotherapist and 72 home-based sessions performed independently over a</w:t>
      </w:r>
      <w:r>
        <w:rPr>
          <w:rFonts w:ascii="Times New Roman" w:eastAsia="Times New Roman" w:hAnsi="Times New Roman" w:cs="Times New Roman"/>
          <w:kern w:val="0"/>
          <w:lang w:val="en-US"/>
          <w14:ligatures w14:val="none"/>
        </w:rPr>
        <w:t> </w:t>
      </w:r>
      <w:r w:rsidRPr="00730753">
        <w:rPr>
          <w:rFonts w:ascii="Times New Roman" w:eastAsia="Times New Roman" w:hAnsi="Times New Roman" w:cs="Times New Roman"/>
          <w:kern w:val="0"/>
          <w:lang w:val="en-US"/>
          <w14:ligatures w14:val="none"/>
        </w:rPr>
        <w:t>six-month period. Statistical analyses were performed using Statistica v.13.1 and Microsoft Excel.</w:t>
      </w:r>
    </w:p>
    <w:p w:rsidR="00730753" w:rsidRPr="00730753" w:rsidRDefault="00730753" w:rsidP="00730753">
      <w:pPr>
        <w:spacing w:line="360" w:lineRule="auto"/>
        <w:ind w:firstLine="709"/>
        <w:jc w:val="both"/>
        <w:rPr>
          <w:rFonts w:ascii="Times New Roman" w:eastAsia="Times New Roman" w:hAnsi="Times New Roman" w:cs="Times New Roman"/>
          <w:kern w:val="0"/>
          <w:lang w:val="en-US"/>
          <w14:ligatures w14:val="none"/>
        </w:rPr>
      </w:pPr>
      <w:r w:rsidRPr="00730753">
        <w:rPr>
          <w:rFonts w:ascii="Times New Roman" w:eastAsia="Times New Roman" w:hAnsi="Times New Roman" w:cs="Times New Roman"/>
          <w:kern w:val="0"/>
          <w:lang w:val="en-US"/>
          <w14:ligatures w14:val="none"/>
        </w:rPr>
        <w:t xml:space="preserve">The results presented in this dissertation demonstrate a significant clinical improvement in SUI symptoms and pelvic floor muscle function. Mean UDI-6 scores decreased by more than 83%, showing a progressive and stable reduction in symptom severity. Improvements were also confirmed by the pad test and voiding diaries, indicating a reduction in urinary incontinence episodes. The mean pad test score decreased from 4.54g before the intervention to 2.03g after three months and to 0.34g after six months, with the effect persisting at follow-up. A statistically significant reduction in the daily number of incontinence episodes was observed (Z = 4.62; </w:t>
      </w:r>
    </w:p>
    <w:p w:rsidR="00730753" w:rsidRPr="00730753" w:rsidRDefault="00730753" w:rsidP="00730753">
      <w:pPr>
        <w:spacing w:line="360" w:lineRule="auto"/>
        <w:jc w:val="both"/>
        <w:rPr>
          <w:rFonts w:ascii="Times New Roman" w:eastAsia="Times New Roman" w:hAnsi="Times New Roman" w:cs="Times New Roman"/>
          <w:kern w:val="0"/>
          <w:lang w:val="en-US"/>
          <w14:ligatures w14:val="none"/>
        </w:rPr>
      </w:pPr>
      <w:r w:rsidRPr="00730753">
        <w:rPr>
          <w:rFonts w:ascii="Times New Roman" w:eastAsia="Times New Roman" w:hAnsi="Times New Roman" w:cs="Times New Roman"/>
          <w:kern w:val="0"/>
          <w:lang w:val="en-US"/>
          <w14:ligatures w14:val="none"/>
        </w:rPr>
        <w:t>p &lt; 0.0001). Subsequent assessments also revealed gradual improvement in sexual function (PISQ-IR), increased physical activity (IPAQ), and enhanced quality of life and</w:t>
      </w:r>
      <w:r w:rsidR="00711273">
        <w:rPr>
          <w:rFonts w:ascii="Times New Roman" w:eastAsia="Times New Roman" w:hAnsi="Times New Roman" w:cs="Times New Roman"/>
          <w:kern w:val="0"/>
          <w:lang w:val="en-US"/>
          <w14:ligatures w14:val="none"/>
        </w:rPr>
        <w:t xml:space="preserve"> </w:t>
      </w:r>
      <w:r w:rsidRPr="00730753">
        <w:rPr>
          <w:rFonts w:ascii="Times New Roman" w:eastAsia="Times New Roman" w:hAnsi="Times New Roman" w:cs="Times New Roman"/>
          <w:kern w:val="0"/>
          <w:lang w:val="en-US"/>
          <w14:ligatures w14:val="none"/>
        </w:rPr>
        <w:t>health satisfaction. Systematic improvements were observed across the</w:t>
      </w:r>
      <w:r w:rsidR="00711273">
        <w:rPr>
          <w:rFonts w:ascii="Times New Roman" w:eastAsia="Times New Roman" w:hAnsi="Times New Roman" w:cs="Times New Roman"/>
          <w:kern w:val="0"/>
          <w:lang w:val="en-US"/>
          <w14:ligatures w14:val="none"/>
        </w:rPr>
        <w:t xml:space="preserve"> </w:t>
      </w:r>
      <w:r w:rsidRPr="00730753">
        <w:rPr>
          <w:rFonts w:ascii="Times New Roman" w:eastAsia="Times New Roman" w:hAnsi="Times New Roman" w:cs="Times New Roman"/>
          <w:kern w:val="0"/>
          <w:lang w:val="en-US"/>
          <w14:ligatures w14:val="none"/>
        </w:rPr>
        <w:t>WHOQOL-</w:t>
      </w:r>
      <w:r w:rsidR="00711273">
        <w:rPr>
          <w:rFonts w:ascii="Times New Roman" w:eastAsia="Times New Roman" w:hAnsi="Times New Roman" w:cs="Times New Roman"/>
          <w:kern w:val="0"/>
          <w:lang w:val="en-US"/>
          <w14:ligatures w14:val="none"/>
        </w:rPr>
        <w:t xml:space="preserve"> </w:t>
      </w:r>
      <w:r w:rsidRPr="00730753">
        <w:rPr>
          <w:rFonts w:ascii="Times New Roman" w:eastAsia="Times New Roman" w:hAnsi="Times New Roman" w:cs="Times New Roman"/>
          <w:kern w:val="0"/>
          <w:lang w:val="en-US"/>
          <w14:ligatures w14:val="none"/>
        </w:rPr>
        <w:t>BREF domains (physical, psychological and social). The improvement in quality of life was primarily attributed to reduced severity of stress urinary incontinence symptoms and increased functional comfort in daily activities. In the physical domain of</w:t>
      </w:r>
      <w:r w:rsidR="00711273">
        <w:rPr>
          <w:rFonts w:ascii="Times New Roman" w:eastAsia="Times New Roman" w:hAnsi="Times New Roman" w:cs="Times New Roman"/>
          <w:kern w:val="0"/>
          <w:lang w:val="en-US"/>
          <w14:ligatures w14:val="none"/>
        </w:rPr>
        <w:t xml:space="preserve"> </w:t>
      </w:r>
      <w:r w:rsidRPr="00730753">
        <w:rPr>
          <w:rFonts w:ascii="Times New Roman" w:eastAsia="Times New Roman" w:hAnsi="Times New Roman" w:cs="Times New Roman"/>
          <w:kern w:val="0"/>
          <w:lang w:val="en-US"/>
          <w14:ligatures w14:val="none"/>
        </w:rPr>
        <w:t>WHOQOL-BREF, the mean score increased from 53.67 points before the intervention to</w:t>
      </w:r>
      <w:r w:rsidR="00711273">
        <w:rPr>
          <w:rFonts w:ascii="Times New Roman" w:eastAsia="Times New Roman" w:hAnsi="Times New Roman" w:cs="Times New Roman"/>
          <w:kern w:val="0"/>
          <w:lang w:val="en-US"/>
          <w14:ligatures w14:val="none"/>
        </w:rPr>
        <w:t xml:space="preserve"> </w:t>
      </w:r>
      <w:r w:rsidRPr="00730753">
        <w:rPr>
          <w:rFonts w:ascii="Times New Roman" w:eastAsia="Times New Roman" w:hAnsi="Times New Roman" w:cs="Times New Roman"/>
          <w:kern w:val="0"/>
          <w:lang w:val="en-US"/>
          <w14:ligatures w14:val="none"/>
        </w:rPr>
        <w:t xml:space="preserve">55.61 points after three months, 58.37 points after six months and 58.57 points at follow-up. The greatest improvement was observed in the social </w:t>
      </w:r>
      <w:r w:rsidRPr="00730753">
        <w:rPr>
          <w:rFonts w:ascii="Times New Roman" w:eastAsia="Times New Roman" w:hAnsi="Times New Roman" w:cs="Times New Roman"/>
          <w:kern w:val="0"/>
          <w:lang w:val="en-US"/>
          <w14:ligatures w14:val="none"/>
        </w:rPr>
        <w:lastRenderedPageBreak/>
        <w:t>domain, where the mean score increased from 63.10 points before the study to 65.95 points after three months, reaching 69.76 points after six months and remaining at 69.29 points at</w:t>
      </w:r>
      <w:r>
        <w:rPr>
          <w:rFonts w:ascii="Times New Roman" w:eastAsia="Times New Roman" w:hAnsi="Times New Roman" w:cs="Times New Roman"/>
          <w:kern w:val="0"/>
          <w:lang w:val="en-US"/>
          <w14:ligatures w14:val="none"/>
        </w:rPr>
        <w:t> </w:t>
      </w:r>
      <w:r w:rsidRPr="00730753">
        <w:rPr>
          <w:rFonts w:ascii="Times New Roman" w:eastAsia="Times New Roman" w:hAnsi="Times New Roman" w:cs="Times New Roman"/>
          <w:kern w:val="0"/>
          <w:lang w:val="en-US"/>
          <w14:ligatures w14:val="none"/>
        </w:rPr>
        <w:t>follow-up. Moreover, a systematic improvement in pelvic floor muscle strength was observed. Mean Oxford scale scores increased from 3.26 points before training to 4.51 points after three months, 4.83 points after six months and 4.86 points at follow-up. Mean MVC increased from 53.63 mmHg to 104.37 mmHg after three months and further to 116.51 mmHg after six months. At follow-up, a slight decline to 110.03 mmHg was noted, while values remained substantially higher than baseline, confirming the durability of the therapeutic effects.</w:t>
      </w:r>
    </w:p>
    <w:p w:rsidR="00730753" w:rsidRPr="00730753" w:rsidRDefault="00730753" w:rsidP="00730753">
      <w:pPr>
        <w:spacing w:line="360" w:lineRule="auto"/>
        <w:ind w:firstLine="709"/>
        <w:jc w:val="both"/>
        <w:rPr>
          <w:rFonts w:ascii="Times New Roman" w:eastAsia="Times New Roman" w:hAnsi="Times New Roman" w:cs="Times New Roman"/>
          <w:kern w:val="0"/>
          <w:lang w:val="en-US"/>
          <w14:ligatures w14:val="none"/>
        </w:rPr>
      </w:pPr>
      <w:r w:rsidRPr="00730753">
        <w:rPr>
          <w:rFonts w:ascii="Times New Roman" w:eastAsia="Times New Roman" w:hAnsi="Times New Roman" w:cs="Times New Roman"/>
          <w:kern w:val="0"/>
          <w:lang w:val="en-US"/>
          <w14:ligatures w14:val="none"/>
        </w:rPr>
        <w:t>The findings supporting this dissertation indicate the effectiveness of pelvic floor muscle training in reducing stress urinary incontinence symptoms and improving quality of life and psychosocial functioning in women. Age and BMI did not significantly affect baseline pelvic floor muscle strength or the rate and extent of improvement during training. The number of childbirths was associated only with a transient increase in</w:t>
      </w:r>
      <w:r w:rsidR="00711273">
        <w:rPr>
          <w:rFonts w:ascii="Times New Roman" w:eastAsia="Times New Roman" w:hAnsi="Times New Roman" w:cs="Times New Roman"/>
          <w:kern w:val="0"/>
          <w:lang w:val="en-US"/>
          <w14:ligatures w14:val="none"/>
        </w:rPr>
        <w:t xml:space="preserve"> </w:t>
      </w:r>
      <w:r w:rsidRPr="00730753">
        <w:rPr>
          <w:rFonts w:ascii="Times New Roman" w:eastAsia="Times New Roman" w:hAnsi="Times New Roman" w:cs="Times New Roman"/>
          <w:kern w:val="0"/>
          <w:lang w:val="en-US"/>
          <w14:ligatures w14:val="none"/>
        </w:rPr>
        <w:t>maximal voluntary contraction after three months, while women with a higher number of deliveries showed greater symptom reduction. The birth weight of the largest child had no effect on muscle strength or</w:t>
      </w:r>
      <w:r>
        <w:rPr>
          <w:rFonts w:ascii="Times New Roman" w:eastAsia="Times New Roman" w:hAnsi="Times New Roman" w:cs="Times New Roman"/>
          <w:kern w:val="0"/>
          <w:lang w:val="en-US"/>
          <w14:ligatures w14:val="none"/>
        </w:rPr>
        <w:t> </w:t>
      </w:r>
      <w:r w:rsidRPr="00730753">
        <w:rPr>
          <w:rFonts w:ascii="Times New Roman" w:eastAsia="Times New Roman" w:hAnsi="Times New Roman" w:cs="Times New Roman"/>
          <w:kern w:val="0"/>
          <w:lang w:val="en-US"/>
          <w14:ligatures w14:val="none"/>
        </w:rPr>
        <w:t>improvement. Significant improvements were observed in all analyzed domains of quality of life, physical activity and health satisfaction, indicating the beneficial impact of pelvic floor muscle training and symptom reduction on patients’ functioning. Supervised training under physiotherapist guidance demonstrated high effectiveness, as evidenced by systematic increases in parameters within the PERFECT scheme.</w:t>
      </w:r>
    </w:p>
    <w:p w:rsidR="00730753" w:rsidRPr="00730753" w:rsidRDefault="00730753" w:rsidP="00730753">
      <w:pPr>
        <w:spacing w:line="360" w:lineRule="auto"/>
        <w:ind w:firstLine="709"/>
        <w:jc w:val="both"/>
        <w:rPr>
          <w:rFonts w:ascii="Times New Roman" w:eastAsia="Times New Roman" w:hAnsi="Times New Roman" w:cs="Times New Roman"/>
          <w:kern w:val="0"/>
          <w:lang w:val="en-US"/>
          <w14:ligatures w14:val="none"/>
        </w:rPr>
      </w:pPr>
    </w:p>
    <w:p w:rsidR="00730753" w:rsidRPr="00730753" w:rsidRDefault="00730753" w:rsidP="00730753">
      <w:pPr>
        <w:spacing w:before="100" w:beforeAutospacing="1" w:after="100" w:afterAutospacing="1"/>
        <w:jc w:val="both"/>
        <w:rPr>
          <w:rFonts w:ascii="Times New Roman" w:eastAsia="Times New Roman" w:hAnsi="Times New Roman" w:cs="Times New Roman"/>
          <w:kern w:val="0"/>
          <w:lang w:val="en-US"/>
          <w14:ligatures w14:val="none"/>
        </w:rPr>
      </w:pPr>
      <w:r w:rsidRPr="00730753">
        <w:rPr>
          <w:rFonts w:ascii="Times New Roman" w:eastAsia="Times New Roman" w:hAnsi="Times New Roman" w:cs="Times New Roman"/>
          <w:kern w:val="0"/>
          <w:lang w:val="en-US"/>
          <w14:ligatures w14:val="none"/>
        </w:rPr>
        <w:t xml:space="preserve">Keywords: PFMT, stress urinary incontinence, </w:t>
      </w:r>
      <w:proofErr w:type="spellStart"/>
      <w:r w:rsidRPr="00730753">
        <w:rPr>
          <w:rFonts w:ascii="Times New Roman" w:eastAsia="Times New Roman" w:hAnsi="Times New Roman" w:cs="Times New Roman"/>
          <w:kern w:val="0"/>
          <w:lang w:val="en-US"/>
          <w14:ligatures w14:val="none"/>
        </w:rPr>
        <w:t>urogynecological</w:t>
      </w:r>
      <w:proofErr w:type="spellEnd"/>
      <w:r w:rsidRPr="00730753">
        <w:rPr>
          <w:rFonts w:ascii="Times New Roman" w:eastAsia="Times New Roman" w:hAnsi="Times New Roman" w:cs="Times New Roman"/>
          <w:kern w:val="0"/>
          <w:lang w:val="en-US"/>
          <w14:ligatures w14:val="none"/>
        </w:rPr>
        <w:t xml:space="preserve"> physiotherapy, quality of life, sexual function</w:t>
      </w:r>
    </w:p>
    <w:p w:rsidR="00433557" w:rsidRDefault="00433557"/>
    <w:sectPr w:rsidR="00433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8A"/>
    <w:rsid w:val="00031D21"/>
    <w:rsid w:val="001A03F0"/>
    <w:rsid w:val="002169DD"/>
    <w:rsid w:val="003C1264"/>
    <w:rsid w:val="00433557"/>
    <w:rsid w:val="00474130"/>
    <w:rsid w:val="00514D5B"/>
    <w:rsid w:val="00633378"/>
    <w:rsid w:val="00711273"/>
    <w:rsid w:val="00711A8A"/>
    <w:rsid w:val="00730753"/>
    <w:rsid w:val="008A3CA4"/>
    <w:rsid w:val="008B2CAC"/>
    <w:rsid w:val="008F6DE4"/>
    <w:rsid w:val="00931DAB"/>
    <w:rsid w:val="009413F6"/>
    <w:rsid w:val="009C210B"/>
    <w:rsid w:val="00A07FFC"/>
    <w:rsid w:val="00A95382"/>
    <w:rsid w:val="00B167AB"/>
    <w:rsid w:val="00D23D9F"/>
    <w:rsid w:val="00D32765"/>
    <w:rsid w:val="00D42A63"/>
    <w:rsid w:val="00D54B81"/>
    <w:rsid w:val="00D86EAC"/>
    <w:rsid w:val="00DE5637"/>
    <w:rsid w:val="00EA5001"/>
    <w:rsid w:val="00EA582E"/>
    <w:rsid w:val="00F441B9"/>
    <w:rsid w:val="00FB70FC"/>
    <w:rsid w:val="00FC7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7E49"/>
  <w15:chartTrackingRefBased/>
  <w15:docId w15:val="{F3801C9F-62D0-0F4C-979C-528B8E21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1A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11A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11A8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11A8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1A8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11A8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1A8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1A8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1A8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1A8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11A8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11A8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11A8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11A8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11A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1A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1A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1A8A"/>
    <w:rPr>
      <w:rFonts w:eastAsiaTheme="majorEastAsia" w:cstheme="majorBidi"/>
      <w:color w:val="272727" w:themeColor="text1" w:themeTint="D8"/>
    </w:rPr>
  </w:style>
  <w:style w:type="paragraph" w:styleId="Tytu">
    <w:name w:val="Title"/>
    <w:basedOn w:val="Normalny"/>
    <w:next w:val="Normalny"/>
    <w:link w:val="TytuZnak"/>
    <w:uiPriority w:val="10"/>
    <w:qFormat/>
    <w:rsid w:val="00711A8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1A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1A8A"/>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1A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1A8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11A8A"/>
    <w:rPr>
      <w:i/>
      <w:iCs/>
      <w:color w:val="404040" w:themeColor="text1" w:themeTint="BF"/>
    </w:rPr>
  </w:style>
  <w:style w:type="paragraph" w:styleId="Akapitzlist">
    <w:name w:val="List Paragraph"/>
    <w:basedOn w:val="Normalny"/>
    <w:uiPriority w:val="34"/>
    <w:qFormat/>
    <w:rsid w:val="00711A8A"/>
    <w:pPr>
      <w:ind w:left="720"/>
      <w:contextualSpacing/>
    </w:pPr>
  </w:style>
  <w:style w:type="character" w:styleId="Wyrnienieintensywne">
    <w:name w:val="Intense Emphasis"/>
    <w:basedOn w:val="Domylnaczcionkaakapitu"/>
    <w:uiPriority w:val="21"/>
    <w:qFormat/>
    <w:rsid w:val="00711A8A"/>
    <w:rPr>
      <w:i/>
      <w:iCs/>
      <w:color w:val="2F5496" w:themeColor="accent1" w:themeShade="BF"/>
    </w:rPr>
  </w:style>
  <w:style w:type="paragraph" w:styleId="Cytatintensywny">
    <w:name w:val="Intense Quote"/>
    <w:basedOn w:val="Normalny"/>
    <w:next w:val="Normalny"/>
    <w:link w:val="CytatintensywnyZnak"/>
    <w:uiPriority w:val="30"/>
    <w:qFormat/>
    <w:rsid w:val="00711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11A8A"/>
    <w:rPr>
      <w:i/>
      <w:iCs/>
      <w:color w:val="2F5496" w:themeColor="accent1" w:themeShade="BF"/>
    </w:rPr>
  </w:style>
  <w:style w:type="character" w:styleId="Odwoanieintensywne">
    <w:name w:val="Intense Reference"/>
    <w:basedOn w:val="Domylnaczcionkaakapitu"/>
    <w:uiPriority w:val="32"/>
    <w:qFormat/>
    <w:rsid w:val="00711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653</Words>
  <Characters>3920</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Kominek</dc:creator>
  <cp:keywords/>
  <dc:description/>
  <cp:lastModifiedBy>Marta Kominek</cp:lastModifiedBy>
  <cp:revision>14</cp:revision>
  <dcterms:created xsi:type="dcterms:W3CDTF">2026-03-10T08:19:00Z</dcterms:created>
  <dcterms:modified xsi:type="dcterms:W3CDTF">2026-03-15T20:04:00Z</dcterms:modified>
</cp:coreProperties>
</file>